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4705C" w14:textId="77777777" w:rsidR="00D45ACB" w:rsidRPr="00D45ACB" w:rsidRDefault="00D45ACB" w:rsidP="00EC0B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A769C7" w14:textId="77777777" w:rsidR="005B22A1" w:rsidRDefault="005B22A1" w:rsidP="00EC0BF8">
      <w:pPr>
        <w:framePr w:hSpace="180" w:wrap="around" w:vAnchor="text" w:hAnchor="margin" w:y="-11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91B543" w14:textId="77777777" w:rsidR="00AC28C1" w:rsidRPr="007F2599" w:rsidRDefault="00AC28C1" w:rsidP="00EC0BF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7F2599">
        <w:rPr>
          <w:rFonts w:ascii="Times New Roman" w:hAnsi="Times New Roman" w:cs="Times New Roman"/>
          <w:bCs/>
          <w:color w:val="000000"/>
        </w:rPr>
        <w:t>Утверждено:</w:t>
      </w:r>
    </w:p>
    <w:p w14:paraId="05E38723" w14:textId="77777777" w:rsidR="00AC28C1" w:rsidRPr="007F2599" w:rsidRDefault="00AC28C1" w:rsidP="00EC0B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7F2599">
        <w:rPr>
          <w:rFonts w:ascii="Times New Roman" w:hAnsi="Times New Roman" w:cs="Times New Roman"/>
          <w:bCs/>
          <w:color w:val="000000"/>
        </w:rPr>
        <w:tab/>
      </w:r>
      <w:r w:rsidRPr="007F2599">
        <w:rPr>
          <w:rFonts w:ascii="Times New Roman" w:hAnsi="Times New Roman" w:cs="Times New Roman"/>
          <w:bCs/>
          <w:color w:val="000000"/>
        </w:rPr>
        <w:tab/>
      </w:r>
      <w:r w:rsidRPr="007F2599">
        <w:rPr>
          <w:rFonts w:ascii="Times New Roman" w:hAnsi="Times New Roman" w:cs="Times New Roman"/>
          <w:bCs/>
          <w:color w:val="000000"/>
        </w:rPr>
        <w:tab/>
      </w:r>
      <w:r w:rsidRPr="007F2599">
        <w:rPr>
          <w:rFonts w:ascii="Times New Roman" w:hAnsi="Times New Roman" w:cs="Times New Roman"/>
          <w:bCs/>
          <w:color w:val="000000"/>
        </w:rPr>
        <w:tab/>
      </w:r>
      <w:r w:rsidRPr="007F2599">
        <w:rPr>
          <w:rFonts w:ascii="Times New Roman" w:hAnsi="Times New Roman" w:cs="Times New Roman"/>
          <w:bCs/>
          <w:color w:val="000000"/>
        </w:rPr>
        <w:tab/>
      </w:r>
      <w:r w:rsidRPr="007F2599">
        <w:rPr>
          <w:rFonts w:ascii="Times New Roman" w:hAnsi="Times New Roman" w:cs="Times New Roman"/>
          <w:bCs/>
          <w:color w:val="000000"/>
        </w:rPr>
        <w:tab/>
      </w:r>
      <w:r w:rsidRPr="007F2599">
        <w:rPr>
          <w:rFonts w:ascii="Times New Roman" w:hAnsi="Times New Roman" w:cs="Times New Roman"/>
          <w:bCs/>
          <w:color w:val="000000"/>
        </w:rPr>
        <w:tab/>
      </w:r>
      <w:r w:rsidRPr="007F2599">
        <w:rPr>
          <w:rFonts w:ascii="Times New Roman" w:hAnsi="Times New Roman" w:cs="Times New Roman"/>
          <w:bCs/>
          <w:color w:val="000000"/>
        </w:rPr>
        <w:tab/>
      </w:r>
      <w:r w:rsidRPr="007F2599">
        <w:rPr>
          <w:rFonts w:ascii="Times New Roman" w:eastAsia="Times New Roman" w:hAnsi="Times New Roman" w:cs="Times New Roman"/>
          <w:lang w:eastAsia="ar-SA"/>
        </w:rPr>
        <w:t xml:space="preserve"> </w:t>
      </w:r>
    </w:p>
    <w:p w14:paraId="0BDE9B98" w14:textId="0D7E3ECD" w:rsidR="00493908" w:rsidRPr="007F2599" w:rsidRDefault="00493908" w:rsidP="004939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2599">
        <w:rPr>
          <w:rFonts w:ascii="Times New Roman" w:hAnsi="Times New Roman" w:cs="Times New Roman"/>
        </w:rPr>
        <w:t xml:space="preserve">Протоколом № </w:t>
      </w:r>
      <w:r w:rsidR="007E7A2E" w:rsidRPr="007F2599">
        <w:rPr>
          <w:rFonts w:ascii="Times New Roman" w:hAnsi="Times New Roman" w:cs="Times New Roman"/>
        </w:rPr>
        <w:t>1</w:t>
      </w:r>
    </w:p>
    <w:p w14:paraId="7603BB9B" w14:textId="3A9958E7" w:rsidR="00493908" w:rsidRPr="007F2599" w:rsidRDefault="00C61203" w:rsidP="004939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2599">
        <w:rPr>
          <w:rFonts w:ascii="Times New Roman" w:hAnsi="Times New Roman" w:cs="Times New Roman"/>
        </w:rPr>
        <w:t>заседания</w:t>
      </w:r>
      <w:r w:rsidR="00493908" w:rsidRPr="007F2599">
        <w:rPr>
          <w:rFonts w:ascii="Times New Roman" w:hAnsi="Times New Roman" w:cs="Times New Roman"/>
        </w:rPr>
        <w:t xml:space="preserve"> членов </w:t>
      </w:r>
    </w:p>
    <w:p w14:paraId="48C597D0" w14:textId="77777777" w:rsidR="00C61203" w:rsidRPr="007F2599" w:rsidRDefault="00C61203" w:rsidP="004939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2599">
        <w:rPr>
          <w:rFonts w:ascii="Times New Roman" w:hAnsi="Times New Roman" w:cs="Times New Roman"/>
        </w:rPr>
        <w:t xml:space="preserve">Совета </w:t>
      </w:r>
      <w:r w:rsidR="00493908" w:rsidRPr="007F2599">
        <w:rPr>
          <w:rFonts w:ascii="Times New Roman" w:hAnsi="Times New Roman" w:cs="Times New Roman"/>
        </w:rPr>
        <w:t>А</w:t>
      </w:r>
      <w:bookmarkStart w:id="0" w:name="_Hlk80619992"/>
      <w:r w:rsidRPr="007F2599">
        <w:rPr>
          <w:rFonts w:ascii="Times New Roman" w:hAnsi="Times New Roman" w:cs="Times New Roman"/>
        </w:rPr>
        <w:t xml:space="preserve">втономной некоммерческой организации </w:t>
      </w:r>
    </w:p>
    <w:p w14:paraId="257E5388" w14:textId="5CE0613B" w:rsidR="007E7A2E" w:rsidRPr="007F2599" w:rsidRDefault="00CF423D" w:rsidP="007F25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2599">
        <w:rPr>
          <w:rFonts w:ascii="Times New Roman" w:hAnsi="Times New Roman" w:cs="Times New Roman"/>
        </w:rPr>
        <w:t>«Центр «Мой бизнес» Курской области»</w:t>
      </w:r>
      <w:r w:rsidR="00493908" w:rsidRPr="007F2599">
        <w:rPr>
          <w:rFonts w:ascii="Times New Roman" w:hAnsi="Times New Roman" w:cs="Times New Roman"/>
        </w:rPr>
        <w:t xml:space="preserve"> </w:t>
      </w:r>
      <w:bookmarkEnd w:id="0"/>
    </w:p>
    <w:p w14:paraId="44CE9056" w14:textId="060CECCB" w:rsidR="00493908" w:rsidRPr="007F2599" w:rsidRDefault="00493908" w:rsidP="0049390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2599">
        <w:rPr>
          <w:rFonts w:ascii="Times New Roman" w:hAnsi="Times New Roman" w:cs="Times New Roman"/>
        </w:rPr>
        <w:t>от «</w:t>
      </w:r>
      <w:r w:rsidR="00C61203" w:rsidRPr="007F2599">
        <w:rPr>
          <w:rFonts w:ascii="Times New Roman" w:hAnsi="Times New Roman" w:cs="Times New Roman"/>
        </w:rPr>
        <w:t>11</w:t>
      </w:r>
      <w:r w:rsidRPr="007F2599">
        <w:rPr>
          <w:rFonts w:ascii="Times New Roman" w:hAnsi="Times New Roman" w:cs="Times New Roman"/>
        </w:rPr>
        <w:t>»</w:t>
      </w:r>
      <w:r w:rsidR="007E7A2E" w:rsidRPr="007F2599">
        <w:rPr>
          <w:rFonts w:ascii="Times New Roman" w:hAnsi="Times New Roman" w:cs="Times New Roman"/>
        </w:rPr>
        <w:t xml:space="preserve"> </w:t>
      </w:r>
      <w:r w:rsidR="00C61203" w:rsidRPr="007F2599">
        <w:rPr>
          <w:rFonts w:ascii="Times New Roman" w:hAnsi="Times New Roman" w:cs="Times New Roman"/>
        </w:rPr>
        <w:t>ноября</w:t>
      </w:r>
      <w:r w:rsidRPr="007F2599">
        <w:rPr>
          <w:rFonts w:ascii="Times New Roman" w:hAnsi="Times New Roman" w:cs="Times New Roman"/>
        </w:rPr>
        <w:t xml:space="preserve"> 202</w:t>
      </w:r>
      <w:r w:rsidR="00CF423D" w:rsidRPr="007F2599">
        <w:rPr>
          <w:rFonts w:ascii="Times New Roman" w:hAnsi="Times New Roman" w:cs="Times New Roman"/>
        </w:rPr>
        <w:t>1</w:t>
      </w:r>
      <w:r w:rsidRPr="007F2599">
        <w:rPr>
          <w:rFonts w:ascii="Times New Roman" w:hAnsi="Times New Roman" w:cs="Times New Roman"/>
        </w:rPr>
        <w:t>г.</w:t>
      </w:r>
    </w:p>
    <w:p w14:paraId="7A2DE3E7" w14:textId="4D8D0D67" w:rsidR="007E7A2E" w:rsidRDefault="007E7A2E" w:rsidP="0049390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FE6A79" w14:textId="029D9525" w:rsidR="007E7A2E" w:rsidRPr="007E7A2E" w:rsidRDefault="007E7A2E" w:rsidP="007E7A2E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37480541" w14:textId="77777777" w:rsidR="007E7A2E" w:rsidRPr="002537D2" w:rsidRDefault="007E7A2E" w:rsidP="0049390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241B0701" w14:textId="77777777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E86F1B" w14:textId="77777777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EFB2C0F" w14:textId="3ADFCC6A" w:rsidR="005B22A1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B1D7AC" w14:textId="5FABC12B" w:rsidR="00CE1E41" w:rsidRDefault="00CE1E4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1E66BC" w14:textId="34C8413E" w:rsidR="00CE1E41" w:rsidRDefault="00CE1E4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17BB78D" w14:textId="1842AB5B" w:rsidR="00CE1E41" w:rsidRDefault="00CE1E4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0B48670" w14:textId="1BCAF1CB" w:rsidR="00CE1E41" w:rsidRDefault="00CE1E4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3AAA939" w14:textId="6A1D989A" w:rsidR="00CE1E41" w:rsidRDefault="00CE1E4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C74317A" w14:textId="6522E028" w:rsidR="00CE1E41" w:rsidRDefault="00CE1E4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FE445D" w14:textId="0A2DADE7" w:rsidR="00CE1E41" w:rsidRDefault="00CE1E4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75284C" w14:textId="77777777" w:rsidR="00CE1E41" w:rsidRDefault="00CE1E4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D61FB4" w14:textId="77777777" w:rsidR="005B22A1" w:rsidRPr="00D45ACB" w:rsidRDefault="005B22A1" w:rsidP="005B22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83824467"/>
      <w:r w:rsidRPr="00D45ACB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14:paraId="058B1795" w14:textId="77777777" w:rsidR="005B22A1" w:rsidRDefault="005B22A1" w:rsidP="0095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41464C7" w14:textId="2F6A0DA2" w:rsidR="0095620F" w:rsidRPr="00CF423D" w:rsidRDefault="0095620F" w:rsidP="00956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Hlk509493572"/>
      <w:r w:rsidRPr="00CF423D">
        <w:rPr>
          <w:rFonts w:ascii="Times New Roman" w:eastAsia="Times New Roman" w:hAnsi="Times New Roman" w:cs="Times New Roman"/>
          <w:b/>
          <w:sz w:val="28"/>
          <w:szCs w:val="28"/>
        </w:rPr>
        <w:t xml:space="preserve">отбора </w:t>
      </w:r>
      <w:bookmarkStart w:id="3" w:name="_Hlk97037322"/>
      <w:r w:rsidR="00C61203">
        <w:rPr>
          <w:rFonts w:ascii="Times New Roman" w:eastAsia="Times New Roman" w:hAnsi="Times New Roman" w:cs="Times New Roman"/>
          <w:b/>
          <w:sz w:val="28"/>
          <w:szCs w:val="28"/>
        </w:rPr>
        <w:t>Автономной некоммерческой организацией</w:t>
      </w:r>
      <w:r w:rsidR="00556188" w:rsidRPr="00CF4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3"/>
      <w:r w:rsidR="00CF423D" w:rsidRPr="00CF423D">
        <w:rPr>
          <w:rFonts w:ascii="Times New Roman" w:hAnsi="Times New Roman" w:cs="Times New Roman"/>
          <w:b/>
          <w:sz w:val="28"/>
          <w:szCs w:val="28"/>
        </w:rPr>
        <w:t>«Центр «Мой бизнес» Курской области»</w:t>
      </w:r>
      <w:r w:rsidRPr="00CF423D">
        <w:rPr>
          <w:rFonts w:ascii="Times New Roman" w:eastAsia="Times New Roman" w:hAnsi="Times New Roman" w:cs="Times New Roman"/>
          <w:b/>
          <w:sz w:val="28"/>
          <w:szCs w:val="28"/>
        </w:rPr>
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</w:t>
      </w:r>
      <w:r w:rsidR="00EA4660" w:rsidRPr="00CF42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A4660" w:rsidRPr="00CF423D">
        <w:rPr>
          <w:rFonts w:ascii="Times New Roman" w:hAnsi="Times New Roman" w:cs="Times New Roman"/>
          <w:b/>
          <w:color w:val="000000"/>
          <w:sz w:val="28"/>
          <w:szCs w:val="28"/>
        </w:rPr>
        <w:t>и договорам о предоставлении банковских гарантий</w:t>
      </w:r>
      <w:bookmarkEnd w:id="1"/>
      <w:r w:rsidR="00EA4660" w:rsidRPr="00CF423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bookmarkEnd w:id="2"/>
    </w:p>
    <w:p w14:paraId="5D6B023A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416666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025683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BD9204" w14:textId="77777777" w:rsid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9786A8" w14:textId="77777777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15D338" w14:textId="77777777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4CC4E" w14:textId="77777777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2EB8AF" w14:textId="77777777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B14CA9" w14:textId="77777777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D6E57C" w14:textId="77777777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E83B7" w14:textId="77777777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7FC9C4" w14:textId="77777777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6C2636" w14:textId="1299D666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2C2B2AA" w14:textId="724CF2A8" w:rsidR="00C61203" w:rsidRDefault="00C61203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05FB24" w14:textId="39803AF7" w:rsidR="00C61203" w:rsidRDefault="00C61203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62F9FD" w14:textId="7B1D13BB" w:rsidR="00C61203" w:rsidRDefault="00C61203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8AEF50" w14:textId="5E0B85A2" w:rsidR="00C61203" w:rsidRDefault="00C61203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E878FC" w14:textId="1576438D" w:rsidR="00C61203" w:rsidRDefault="00C61203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0A3031" w14:textId="77777777" w:rsidR="00C61203" w:rsidRDefault="00C61203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02E6CB" w14:textId="77777777" w:rsidR="00222E1F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5CD948" w14:textId="77777777" w:rsidR="00222E1F" w:rsidRPr="00D45ACB" w:rsidRDefault="00222E1F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E086957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BDDB56" w14:textId="5FCF88FF" w:rsidR="00D45ACB" w:rsidRPr="00222E1F" w:rsidRDefault="00222E1F" w:rsidP="00222E1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D45ACB" w:rsidRPr="00222E1F" w:rsidSect="004F664A">
          <w:headerReference w:type="even" r:id="rId8"/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г.</w:t>
      </w:r>
      <w:r w:rsidR="00CF4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22E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Курск</w:t>
      </w:r>
      <w:r w:rsidR="005270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-20</w:t>
      </w:r>
      <w:r w:rsidR="004939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CF4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r w:rsidR="00AC28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CF423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14:paraId="55945CF0" w14:textId="77777777" w:rsidR="00D45ACB" w:rsidRPr="00D45ACB" w:rsidRDefault="00D45ACB" w:rsidP="00222E1F">
      <w:pPr>
        <w:pageBreakBefore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14:paraId="37BE5634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FDDBC4" w14:textId="7EB85FE1" w:rsidR="00D45ACB" w:rsidRPr="00B47268" w:rsidRDefault="00D45ACB" w:rsidP="00941149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509493943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отбора </w:t>
      </w:r>
      <w:r w:rsidR="00C61203" w:rsidRPr="00C61203">
        <w:rPr>
          <w:rFonts w:ascii="Times New Roman" w:eastAsia="Times New Roman" w:hAnsi="Times New Roman" w:cs="Times New Roman"/>
          <w:bCs/>
          <w:sz w:val="24"/>
          <w:szCs w:val="24"/>
        </w:rPr>
        <w:t>Автономной некоммерческой организацией</w:t>
      </w:r>
      <w:r w:rsidR="0095620F" w:rsidRPr="00C61203">
        <w:rPr>
          <w:rFonts w:ascii="Times New Roman" w:hAnsi="Times New Roman"/>
          <w:bCs/>
          <w:sz w:val="24"/>
          <w:szCs w:val="24"/>
        </w:rPr>
        <w:t xml:space="preserve"> </w:t>
      </w:r>
      <w:r w:rsidR="00CF423D">
        <w:rPr>
          <w:rFonts w:ascii="Times New Roman" w:hAnsi="Times New Roman" w:cs="Times New Roman"/>
          <w:sz w:val="24"/>
          <w:szCs w:val="24"/>
        </w:rPr>
        <w:t>«Центр «Мой бизнес» Курской области»</w:t>
      </w:r>
      <w:r w:rsidR="00CF423D" w:rsidRPr="002537D2">
        <w:rPr>
          <w:rFonts w:ascii="Times New Roman" w:hAnsi="Times New Roman" w:cs="Times New Roman"/>
        </w:rPr>
        <w:t xml:space="preserve">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 при принятии решения о заключении Соглашения о сотрудничестве по программе предоставления поручительств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кредитным договорам </w:t>
      </w:r>
      <w:r w:rsidR="00EA4660" w:rsidRPr="00B869B6">
        <w:rPr>
          <w:rFonts w:ascii="Times New Roman" w:hAnsi="Times New Roman" w:cs="Times New Roman"/>
          <w:color w:val="000000"/>
          <w:sz w:val="24"/>
          <w:szCs w:val="24"/>
        </w:rPr>
        <w:t xml:space="preserve">и договорам о предоставлении банковских гарантий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Порядок) определяет общие условия, принципы и порядок отбора </w:t>
      </w:r>
      <w:r w:rsidR="00C61203" w:rsidRPr="00C61203">
        <w:rPr>
          <w:rFonts w:ascii="Times New Roman" w:eastAsia="Times New Roman" w:hAnsi="Times New Roman" w:cs="Times New Roman"/>
          <w:bCs/>
          <w:sz w:val="24"/>
          <w:szCs w:val="24"/>
        </w:rPr>
        <w:t>Автономной некоммерческой организацией</w:t>
      </w:r>
      <w:r w:rsidR="0095620F" w:rsidRPr="00B47268">
        <w:rPr>
          <w:rFonts w:ascii="Times New Roman" w:hAnsi="Times New Roman" w:cs="Times New Roman"/>
          <w:sz w:val="24"/>
          <w:szCs w:val="24"/>
        </w:rPr>
        <w:t xml:space="preserve"> </w:t>
      </w:r>
      <w:r w:rsidR="00CF423D">
        <w:rPr>
          <w:rFonts w:ascii="Times New Roman" w:hAnsi="Times New Roman" w:cs="Times New Roman"/>
          <w:sz w:val="24"/>
          <w:szCs w:val="24"/>
        </w:rPr>
        <w:t>«Центр «Мой бизнес» Курской области»</w:t>
      </w:r>
      <w:r w:rsidR="00CF423D" w:rsidRPr="002537D2">
        <w:rPr>
          <w:rFonts w:ascii="Times New Roman" w:hAnsi="Times New Roman" w:cs="Times New Roman"/>
        </w:rPr>
        <w:t xml:space="preserve"> </w:t>
      </w:r>
      <w:r w:rsidR="002F3AA9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Фонд)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банков для принятия решения о заключении соглашений о сотрудничестве по предоставлению поручительств по обязательствам  субъектов  малого и среднего предпринимательства </w:t>
      </w:r>
      <w:r w:rsidR="0095620F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области, основанным на кредитных договорах </w:t>
      </w:r>
      <w:r w:rsidR="00EA4660" w:rsidRPr="00B869B6">
        <w:rPr>
          <w:rFonts w:ascii="Times New Roman" w:hAnsi="Times New Roman" w:cs="Times New Roman"/>
          <w:color w:val="000000"/>
          <w:sz w:val="24"/>
          <w:szCs w:val="24"/>
        </w:rPr>
        <w:t xml:space="preserve">и договорах о предоставлении банковских гарантий.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Соглашение о сотрудничестве). </w:t>
      </w:r>
    </w:p>
    <w:p w14:paraId="74E49DA1" w14:textId="77777777" w:rsidR="00D45ACB" w:rsidRPr="00B47268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Настоящий Порядок разработан в соответствии с </w:t>
      </w:r>
      <w:r w:rsidR="002F3AA9" w:rsidRPr="00B47268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233CD5" w:rsidRPr="00B47268">
        <w:rPr>
          <w:rFonts w:ascii="Times New Roman" w:eastAsia="Calibri" w:hAnsi="Times New Roman" w:cs="Times New Roman"/>
          <w:sz w:val="24"/>
          <w:szCs w:val="24"/>
        </w:rPr>
        <w:t>ом</w:t>
      </w:r>
      <w:r w:rsidR="00FC166B" w:rsidRPr="00B47268">
        <w:rPr>
          <w:rFonts w:ascii="Times New Roman" w:eastAsia="Calibri" w:hAnsi="Times New Roman" w:cs="Times New Roman"/>
          <w:sz w:val="24"/>
          <w:szCs w:val="24"/>
        </w:rPr>
        <w:t xml:space="preserve"> Минэкономразвития России от 28.11.2016 </w:t>
      </w:r>
      <w:r w:rsidR="002F3AA9" w:rsidRPr="00B47268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FC166B" w:rsidRPr="00B47268">
        <w:rPr>
          <w:rFonts w:ascii="Times New Roman" w:eastAsia="Calibri" w:hAnsi="Times New Roman" w:cs="Times New Roman"/>
          <w:sz w:val="24"/>
          <w:szCs w:val="24"/>
        </w:rPr>
        <w:t xml:space="preserve">763 </w:t>
      </w:r>
      <w:r w:rsidR="002F3AA9" w:rsidRPr="00B47268">
        <w:rPr>
          <w:rFonts w:ascii="Times New Roman" w:eastAsia="Calibri" w:hAnsi="Times New Roman" w:cs="Times New Roman"/>
          <w:sz w:val="24"/>
          <w:szCs w:val="24"/>
        </w:rPr>
        <w:t>«Об утверждении требований к фондам содействия кредитованию (гарантийным фондам, фондам поручительств) и к их деятельности», иными приказами Минэкономразвития России, а также нормативными актами</w:t>
      </w:r>
      <w:r w:rsidR="00233CD5" w:rsidRPr="00B47268">
        <w:rPr>
          <w:rFonts w:ascii="Times New Roman" w:eastAsia="Calibri" w:hAnsi="Times New Roman" w:cs="Times New Roman"/>
          <w:sz w:val="24"/>
          <w:szCs w:val="24"/>
        </w:rPr>
        <w:t>,</w:t>
      </w:r>
      <w:r w:rsidR="002F3AA9" w:rsidRPr="00B47268">
        <w:rPr>
          <w:rFonts w:ascii="Times New Roman" w:eastAsia="Calibri" w:hAnsi="Times New Roman" w:cs="Times New Roman"/>
          <w:sz w:val="24"/>
          <w:szCs w:val="24"/>
        </w:rPr>
        <w:t xml:space="preserve"> регулирующими деятельность Фонда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18028DF" w14:textId="77777777" w:rsidR="00D45ACB" w:rsidRPr="00B47268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Целью отбора банков является взаимодействие Фонда и </w:t>
      </w:r>
      <w:r w:rsidR="007E29FF" w:rsidRPr="00B4726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анков, направленное на создание условий в интересах субъектов малого и среднего предпринимательства </w:t>
      </w:r>
      <w:r w:rsidR="0095620F" w:rsidRPr="00B4726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 области для обеспечения им равного доступа </w:t>
      </w:r>
      <w:r w:rsidR="00B512C7" w:rsidRPr="00B869B6">
        <w:rPr>
          <w:rFonts w:ascii="Times New Roman" w:hAnsi="Times New Roman" w:cs="Times New Roman"/>
          <w:color w:val="000000"/>
          <w:sz w:val="24"/>
          <w:szCs w:val="24"/>
        </w:rPr>
        <w:t>к финансовым ресурсам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.</w:t>
      </w:r>
    </w:p>
    <w:bookmarkEnd w:id="4"/>
    <w:p w14:paraId="2CAC9E66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1.2. В настоящем Порядке используются следующие понятия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7545690C" w14:textId="21330514" w:rsidR="00D45ACB" w:rsidRPr="00C61203" w:rsidRDefault="00D45ACB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Hlk509494441"/>
      <w:r w:rsidRPr="00D45AC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1.2.1.</w:t>
      </w:r>
      <w:r w:rsidR="00977F5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Фонд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C61203" w:rsidRPr="00C61203">
        <w:rPr>
          <w:rFonts w:ascii="Times New Roman" w:eastAsia="Times New Roman" w:hAnsi="Times New Roman" w:cs="Times New Roman"/>
          <w:bCs/>
          <w:sz w:val="24"/>
          <w:szCs w:val="24"/>
        </w:rPr>
        <w:t>Автономн</w:t>
      </w:r>
      <w:r w:rsidR="00C61203" w:rsidRPr="00C61203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C61203" w:rsidRPr="00C61203">
        <w:rPr>
          <w:rFonts w:ascii="Times New Roman" w:eastAsia="Times New Roman" w:hAnsi="Times New Roman" w:cs="Times New Roman"/>
          <w:bCs/>
          <w:sz w:val="24"/>
          <w:szCs w:val="24"/>
        </w:rPr>
        <w:t xml:space="preserve"> некоммерческ</w:t>
      </w:r>
      <w:r w:rsidR="00C61203" w:rsidRPr="00C61203">
        <w:rPr>
          <w:rFonts w:ascii="Times New Roman" w:eastAsia="Times New Roman" w:hAnsi="Times New Roman" w:cs="Times New Roman"/>
          <w:bCs/>
          <w:sz w:val="24"/>
          <w:szCs w:val="24"/>
        </w:rPr>
        <w:t>ая</w:t>
      </w:r>
      <w:r w:rsidR="00C61203" w:rsidRPr="00C612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 w:rsidR="00C61203" w:rsidRPr="00C61203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="0095620F">
        <w:rPr>
          <w:rFonts w:ascii="Times New Roman" w:hAnsi="Times New Roman"/>
          <w:sz w:val="24"/>
          <w:szCs w:val="24"/>
        </w:rPr>
        <w:t xml:space="preserve"> </w:t>
      </w:r>
      <w:r w:rsidR="00CF423D">
        <w:rPr>
          <w:rFonts w:ascii="Times New Roman" w:hAnsi="Times New Roman" w:cs="Times New Roman"/>
          <w:sz w:val="24"/>
          <w:szCs w:val="24"/>
        </w:rPr>
        <w:t xml:space="preserve">«Центр «Мой бизнес» Курской </w:t>
      </w:r>
      <w:proofErr w:type="gramStart"/>
      <w:r w:rsidR="00CF423D">
        <w:rPr>
          <w:rFonts w:ascii="Times New Roman" w:hAnsi="Times New Roman" w:cs="Times New Roman"/>
          <w:sz w:val="24"/>
          <w:szCs w:val="24"/>
        </w:rPr>
        <w:t>области»</w:t>
      </w:r>
      <w:r w:rsidR="00CF423D" w:rsidRPr="002537D2">
        <w:rPr>
          <w:rFonts w:ascii="Times New Roman" w:hAnsi="Times New Roman" w:cs="Times New Roman"/>
        </w:rPr>
        <w:t xml:space="preserve"> </w:t>
      </w:r>
      <w:r w:rsidR="004764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юридическое лицо, осуществляющее предоставление </w:t>
      </w:r>
      <w:r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поручительств по обязательствам (кредитным 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договорам</w:t>
      </w:r>
      <w:r w:rsidR="00B512C7" w:rsidRPr="00C61203">
        <w:rPr>
          <w:rFonts w:ascii="Times New Roman" w:hAnsi="Times New Roman" w:cs="Times New Roman"/>
          <w:color w:val="000000"/>
          <w:sz w:val="24"/>
          <w:szCs w:val="24"/>
        </w:rPr>
        <w:t xml:space="preserve"> и договорам о предоставлении банковских гарантий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) субъектов малого и среднего предпринимательства за счет средств Гарантийного Фонда.</w:t>
      </w:r>
      <w:bookmarkEnd w:id="5"/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2DBED55" w14:textId="77777777" w:rsidR="00D45ACB" w:rsidRPr="00C61203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2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1.2.2.</w:t>
      </w:r>
      <w:r w:rsidR="004764F2" w:rsidRPr="00C612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1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Субъекты малого и среднего предпринимательства (далее СМСП) 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 июля 2007 г. № 209-ФЗ "О развитии малого и среднего предпринимательства в Российской Федерации", к малым и средним предприятиям, в том числе к микропредприятиям, зарегистрированны</w:t>
      </w:r>
      <w:r w:rsidR="007E29FF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территории </w:t>
      </w:r>
      <w:r w:rsidR="00556188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Курской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области. </w:t>
      </w:r>
    </w:p>
    <w:p w14:paraId="4A2C8A67" w14:textId="1556481A" w:rsidR="00941149" w:rsidRPr="00C61203" w:rsidRDefault="00941149" w:rsidP="00941149">
      <w:pPr>
        <w:tabs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lk509494481"/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1.2.3. </w:t>
      </w:r>
      <w:r w:rsidRPr="00C6120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Фонда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деятельность </w:t>
      </w:r>
      <w:r w:rsidR="00C61203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Фонда по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предоставлению поручительств </w:t>
      </w:r>
      <w:r w:rsidR="004764F2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обязательствам 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Заемщик</w:t>
      </w:r>
      <w:r w:rsidR="004764F2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512C7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и(или) Принципалов 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 Банками (далее – </w:t>
      </w:r>
      <w:r w:rsidR="00233CD5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</w:t>
      </w:r>
      <w:r w:rsidR="007E29FF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bookmarkEnd w:id="6"/>
    </w:p>
    <w:p w14:paraId="29C677ED" w14:textId="2A18D3BB" w:rsidR="00D45ACB" w:rsidRPr="00C61203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509494524"/>
      <w:r w:rsidRPr="00C61203">
        <w:rPr>
          <w:rFonts w:ascii="Times New Roman" w:eastAsia="Times New Roman" w:hAnsi="Times New Roman" w:cs="Times New Roman"/>
          <w:sz w:val="24"/>
          <w:szCs w:val="24"/>
        </w:rPr>
        <w:t>1.2.4.</w:t>
      </w:r>
      <w:r w:rsidR="004764F2" w:rsidRPr="00C6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203">
        <w:rPr>
          <w:rFonts w:ascii="Times New Roman" w:eastAsia="Times New Roman" w:hAnsi="Times New Roman" w:cs="Times New Roman"/>
          <w:b/>
          <w:sz w:val="24"/>
          <w:szCs w:val="24"/>
        </w:rPr>
        <w:t xml:space="preserve">Банк </w:t>
      </w:r>
      <w:r w:rsidRPr="00C6120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512C7" w:rsidRPr="00C61203">
        <w:rPr>
          <w:rFonts w:ascii="Times New Roman" w:hAnsi="Times New Roman" w:cs="Times New Roman"/>
          <w:sz w:val="24"/>
          <w:szCs w:val="24"/>
        </w:rPr>
        <w:t>кредитная организация, которая на основании выданной ей лицензии имеет право осуществлять банковские операции, намеревающаяся заключить или заключившая с Фондом соглашение о сотрудничестве и участвующая в программе предоставления последним поручительств в целях обеспечения кредитов, банковских гарантий, а также иных банковских продуктов и услуг, предоставленных субъектам малого и среднего предпринимательства Курской области.</w:t>
      </w:r>
    </w:p>
    <w:bookmarkEnd w:id="7"/>
    <w:p w14:paraId="3DF375CC" w14:textId="77777777" w:rsidR="00D45ACB" w:rsidRPr="00C61203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2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1.2.5.</w:t>
      </w:r>
      <w:r w:rsidR="004764F2" w:rsidRPr="00C612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612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Средства Гарантийного Фонда 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выделенные Фонду денежные средства бюджетов всех уровней и иных источников, предназначенные для обеспечения исполнения обязательств СМСП путем предоставления пор</w:t>
      </w:r>
      <w:r w:rsidR="00355859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учительств</w:t>
      </w:r>
      <w:r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FFADD83" w14:textId="77777777" w:rsidR="00D45ACB" w:rsidRPr="00C61203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509494580"/>
      <w:r w:rsidRPr="00C61203">
        <w:rPr>
          <w:rFonts w:ascii="Times New Roman" w:eastAsia="Times New Roman" w:hAnsi="Times New Roman" w:cs="Times New Roman"/>
          <w:bCs/>
          <w:sz w:val="24"/>
          <w:szCs w:val="24"/>
        </w:rPr>
        <w:t>1.2.6.</w:t>
      </w:r>
      <w:r w:rsidR="004764F2" w:rsidRPr="00C612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12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Поручительство Фонда </w:t>
      </w:r>
      <w:r w:rsidRPr="00C61203">
        <w:rPr>
          <w:rFonts w:ascii="Times New Roman" w:eastAsia="Times New Roman" w:hAnsi="Times New Roman" w:cs="Times New Roman"/>
          <w:sz w:val="24"/>
          <w:szCs w:val="24"/>
        </w:rPr>
        <w:t xml:space="preserve">– оформленный в соответствии с требованиями действующего законодательства Российской Федерации договор поручительства, по которому Фонд обязуется отвечать перед Банком за исполнение Заемщиком </w:t>
      </w:r>
      <w:r w:rsidR="00B512C7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>и(или) Принципалом</w:t>
      </w:r>
      <w:r w:rsidR="00B512C7" w:rsidRPr="00C6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203">
        <w:rPr>
          <w:rFonts w:ascii="Times New Roman" w:eastAsia="Times New Roman" w:hAnsi="Times New Roman" w:cs="Times New Roman"/>
          <w:sz w:val="24"/>
          <w:szCs w:val="24"/>
        </w:rPr>
        <w:t xml:space="preserve">его обязательств по кредитному договору </w:t>
      </w:r>
      <w:r w:rsidR="00B512C7" w:rsidRPr="00C61203">
        <w:rPr>
          <w:rFonts w:ascii="Times New Roman" w:hAnsi="Times New Roman" w:cs="Times New Roman"/>
          <w:color w:val="000000"/>
          <w:sz w:val="24"/>
          <w:szCs w:val="24"/>
        </w:rPr>
        <w:t>и(или) договорам о предоставлении банковских гарантий</w:t>
      </w:r>
      <w:r w:rsidR="00B512C7" w:rsidRPr="00C612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C61203">
        <w:rPr>
          <w:rFonts w:ascii="Times New Roman" w:eastAsia="Times New Roman" w:hAnsi="Times New Roman" w:cs="Times New Roman"/>
          <w:sz w:val="24"/>
          <w:szCs w:val="24"/>
        </w:rPr>
        <w:t>на условиях, определенных в договоре поручительства.</w:t>
      </w:r>
    </w:p>
    <w:bookmarkEnd w:id="8"/>
    <w:p w14:paraId="1610D298" w14:textId="4F62B42D" w:rsidR="00D45ACB" w:rsidRPr="00C61203" w:rsidRDefault="00D45ACB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03">
        <w:rPr>
          <w:rFonts w:ascii="Times New Roman" w:eastAsia="Times New Roman" w:hAnsi="Times New Roman" w:cs="Times New Roman"/>
          <w:sz w:val="24"/>
          <w:szCs w:val="24"/>
        </w:rPr>
        <w:t>1.2.7.</w:t>
      </w:r>
      <w:r w:rsidR="004764F2" w:rsidRPr="00C6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1203">
        <w:rPr>
          <w:rFonts w:ascii="Times New Roman" w:eastAsia="Times New Roman" w:hAnsi="Times New Roman" w:cs="Times New Roman"/>
          <w:b/>
          <w:sz w:val="24"/>
          <w:szCs w:val="24"/>
        </w:rPr>
        <w:t xml:space="preserve">Заемщик </w:t>
      </w:r>
      <w:r w:rsidRPr="00C61203">
        <w:rPr>
          <w:rFonts w:ascii="Times New Roman" w:eastAsia="Times New Roman" w:hAnsi="Times New Roman" w:cs="Times New Roman"/>
          <w:sz w:val="24"/>
          <w:szCs w:val="24"/>
        </w:rPr>
        <w:t>– субъект малого, среднего предпринимательства, которы</w:t>
      </w:r>
      <w:r w:rsidR="004764F2" w:rsidRPr="00C61203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C61203">
        <w:rPr>
          <w:rFonts w:ascii="Times New Roman" w:eastAsia="Times New Roman" w:hAnsi="Times New Roman" w:cs="Times New Roman"/>
          <w:sz w:val="24"/>
          <w:szCs w:val="24"/>
        </w:rPr>
        <w:t xml:space="preserve"> заключил или </w:t>
      </w:r>
      <w:r w:rsidR="00C61203" w:rsidRPr="00C61203">
        <w:rPr>
          <w:rFonts w:ascii="Times New Roman" w:eastAsia="Times New Roman" w:hAnsi="Times New Roman" w:cs="Times New Roman"/>
          <w:sz w:val="24"/>
          <w:szCs w:val="24"/>
        </w:rPr>
        <w:t>намеревается заключить</w:t>
      </w:r>
      <w:r w:rsidRPr="00C61203">
        <w:rPr>
          <w:rFonts w:ascii="Times New Roman" w:eastAsia="Times New Roman" w:hAnsi="Times New Roman" w:cs="Times New Roman"/>
          <w:sz w:val="24"/>
          <w:szCs w:val="24"/>
        </w:rPr>
        <w:t xml:space="preserve"> (подана Заявка) кредитный договор с Банком.</w:t>
      </w:r>
    </w:p>
    <w:p w14:paraId="1E6BC931" w14:textId="77777777" w:rsidR="00B512C7" w:rsidRPr="00C61203" w:rsidRDefault="00B512C7" w:rsidP="0099744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09494638"/>
      <w:r w:rsidRPr="00C61203">
        <w:rPr>
          <w:rFonts w:ascii="Times New Roman" w:eastAsia="Times New Roman" w:hAnsi="Times New Roman" w:cs="Times New Roman"/>
          <w:sz w:val="24"/>
          <w:szCs w:val="24"/>
        </w:rPr>
        <w:t xml:space="preserve">1.2.8. </w:t>
      </w:r>
      <w:r w:rsidRPr="00C61203">
        <w:rPr>
          <w:rFonts w:ascii="Times New Roman" w:hAnsi="Times New Roman" w:cs="Times New Roman"/>
          <w:b/>
          <w:sz w:val="24"/>
          <w:szCs w:val="24"/>
        </w:rPr>
        <w:t>Принципал</w:t>
      </w:r>
      <w:r w:rsidRPr="00C61203">
        <w:rPr>
          <w:rFonts w:ascii="Times New Roman" w:hAnsi="Times New Roman" w:cs="Times New Roman"/>
          <w:sz w:val="24"/>
          <w:szCs w:val="24"/>
        </w:rPr>
        <w:t xml:space="preserve"> – субъекты малого или среднего предпринимательства, обратившиеся или имеющие намерение обратиться к Банку с просьбой о предоставлении банковской гарантии в пользу третьего лица (бенефициара).</w:t>
      </w:r>
    </w:p>
    <w:bookmarkEnd w:id="9"/>
    <w:p w14:paraId="28122A94" w14:textId="4244A609" w:rsidR="00997442" w:rsidRDefault="00997442" w:rsidP="009974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A2739F" w14:textId="0CA33CA7" w:rsidR="00C61203" w:rsidRDefault="00C61203" w:rsidP="009974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5A8C23" w14:textId="77777777" w:rsidR="00C61203" w:rsidRDefault="00C61203" w:rsidP="0099744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F83812" w14:textId="77777777" w:rsidR="00D45ACB" w:rsidRPr="00D45ACB" w:rsidRDefault="00D45ACB" w:rsidP="00D45A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Критерии отбора Банков</w:t>
      </w:r>
    </w:p>
    <w:p w14:paraId="5C8BEF3E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F65FC28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2.1. К участию в отборе приглашаются Банки</w:t>
      </w:r>
      <w:r w:rsidR="003558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следующим критериям:</w:t>
      </w:r>
    </w:p>
    <w:p w14:paraId="0687742F" w14:textId="77777777"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а) наличие лицензии Центрального Банка Российской Федерации на осуществление банковских операций;</w:t>
      </w:r>
    </w:p>
    <w:p w14:paraId="1580E70C" w14:textId="687471CD" w:rsidR="007B5928" w:rsidRPr="0049390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 w:rsidR="00493908" w:rsidRPr="00CF423D">
        <w:rPr>
          <w:rFonts w:ascii="Times New Roman" w:hAnsi="Times New Roman" w:cs="Times New Roman"/>
          <w:color w:val="000000"/>
          <w:sz w:val="24"/>
          <w:szCs w:val="24"/>
        </w:rPr>
        <w:t>наличие 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p w14:paraId="0D2C8523" w14:textId="77777777"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>в)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7FFC5804" w14:textId="77777777" w:rsidR="007B5928" w:rsidRPr="007B5928" w:rsidRDefault="007B5928" w:rsidP="00B8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г) наличие опыта работы по кредитованию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 не менее 6 месяцев, в том числе наличие:</w:t>
      </w:r>
    </w:p>
    <w:p w14:paraId="0EC99C86" w14:textId="77777777"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- сформированного портфеля кредитов и (или) банковских гарантий, предоставленных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 на дату подачи кредитной организацией заявления на отбор;</w:t>
      </w:r>
    </w:p>
    <w:p w14:paraId="678678F3" w14:textId="77777777" w:rsidR="007B5928" w:rsidRPr="007B5928" w:rsidRDefault="007B5928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928">
        <w:rPr>
          <w:rFonts w:ascii="Times New Roman" w:eastAsia="Times New Roman" w:hAnsi="Times New Roman" w:cs="Times New Roman"/>
          <w:sz w:val="24"/>
          <w:szCs w:val="24"/>
        </w:rPr>
        <w:t xml:space="preserve">- специализированных технологий (программ) работы с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B5928">
        <w:rPr>
          <w:rFonts w:ascii="Times New Roman" w:eastAsia="Times New Roman" w:hAnsi="Times New Roman" w:cs="Times New Roman"/>
          <w:sz w:val="24"/>
          <w:szCs w:val="24"/>
        </w:rPr>
        <w:t>МСП;</w:t>
      </w:r>
    </w:p>
    <w:p w14:paraId="2CDAEBED" w14:textId="77777777" w:rsidR="00D97099" w:rsidRDefault="00B512C7" w:rsidP="007B5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7B5928" w:rsidRPr="007B5928">
        <w:rPr>
          <w:rFonts w:ascii="Times New Roman" w:eastAsia="Times New Roman" w:hAnsi="Times New Roman" w:cs="Times New Roman"/>
          <w:sz w:val="24"/>
          <w:szCs w:val="24"/>
        </w:rPr>
        <w:t xml:space="preserve">) наличие внутренней нормативной документации, в том числе утвержденной стратегии или отдельного раздела в стратегии, регламентирующих порядок работы с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7B5928" w:rsidRPr="007B5928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СП.</w:t>
      </w:r>
    </w:p>
    <w:p w14:paraId="6599C148" w14:textId="77777777" w:rsidR="00D45ACB" w:rsidRPr="00D45ACB" w:rsidRDefault="00D45ACB" w:rsidP="00D45AC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Порядок отбора Банков</w:t>
      </w:r>
    </w:p>
    <w:p w14:paraId="5698CD5B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0B12F8" w14:textId="77777777" w:rsidR="00D45ACB" w:rsidRPr="001A721E" w:rsidRDefault="00D45ACB" w:rsidP="008974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3.1. Отбор Банков производится в соответствии </w:t>
      </w:r>
      <w:r w:rsidR="00B4142D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002243">
        <w:rPr>
          <w:rFonts w:ascii="Times New Roman" w:eastAsia="Times New Roman" w:hAnsi="Times New Roman" w:cs="Times New Roman"/>
          <w:sz w:val="24"/>
          <w:szCs w:val="24"/>
        </w:rPr>
        <w:t>критериями,</w:t>
      </w:r>
      <w:r w:rsidR="00B4142D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установленными п.2 настоящего Положения и иными требо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ваниями, установленными законод</w:t>
      </w:r>
      <w:r w:rsidR="00002243">
        <w:rPr>
          <w:rFonts w:ascii="Times New Roman" w:eastAsia="Times New Roman" w:hAnsi="Times New Roman" w:cs="Times New Roman"/>
          <w:sz w:val="24"/>
          <w:szCs w:val="24"/>
        </w:rPr>
        <w:t>ательством Российской Федерации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6E3980D" w14:textId="77777777" w:rsidR="00B324AB" w:rsidRDefault="00D45ACB" w:rsidP="00897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_Hlk509494742"/>
      <w:r w:rsidRPr="00B47268">
        <w:rPr>
          <w:rFonts w:ascii="Times New Roman" w:eastAsia="Times New Roman" w:hAnsi="Times New Roman" w:cs="Times New Roman"/>
          <w:sz w:val="24"/>
          <w:szCs w:val="24"/>
        </w:rPr>
        <w:t>3.2. Банк, желающий заключить с Фондом Соглашение о сотрудничестве</w:t>
      </w:r>
      <w:r w:rsidR="0089139E" w:rsidRPr="00B47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по программе предоставления поручительств по кредитным договорам</w:t>
      </w:r>
      <w:r w:rsidR="00DE21FE" w:rsidRPr="00B47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21FE" w:rsidRPr="00B869B6">
        <w:rPr>
          <w:rFonts w:ascii="Times New Roman" w:hAnsi="Times New Roman" w:cs="Times New Roman"/>
          <w:color w:val="000000"/>
          <w:sz w:val="24"/>
          <w:szCs w:val="24"/>
        </w:rPr>
        <w:t>и(или) договорам о предоставлении банковских гарантий</w:t>
      </w:r>
      <w:r w:rsidR="00DE21FE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направляет в Фонд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 xml:space="preserve"> заявление по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форме</w:t>
      </w:r>
      <w:r w:rsidRPr="00EE36BE">
        <w:rPr>
          <w:rFonts w:ascii="Times New Roman" w:eastAsia="Times New Roman" w:hAnsi="Times New Roman" w:cs="Times New Roman"/>
          <w:sz w:val="24"/>
          <w:szCs w:val="24"/>
        </w:rPr>
        <w:t xml:space="preserve">, указанной в </w:t>
      </w:r>
      <w:r w:rsidR="00EE36BE">
        <w:rPr>
          <w:rFonts w:ascii="Times New Roman" w:eastAsia="Times New Roman" w:hAnsi="Times New Roman" w:cs="Times New Roman"/>
          <w:sz w:val="24"/>
          <w:szCs w:val="24"/>
        </w:rPr>
        <w:t>Приложении 1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0"/>
    <w:p w14:paraId="044CEA0B" w14:textId="77777777" w:rsidR="00D45ACB" w:rsidRPr="00D45ACB" w:rsidRDefault="00ED3B1F" w:rsidP="008974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К указанному в п. 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3.2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 xml:space="preserve"> настоящего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Порядка заявлению прилагаются следующие документы: </w:t>
      </w:r>
    </w:p>
    <w:p w14:paraId="15BB47C5" w14:textId="77777777" w:rsidR="00D45ACB" w:rsidRPr="00D45ACB" w:rsidRDefault="00D45ACB" w:rsidP="008974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1) Копии учредительных документов в действующей редакции на момент подписания заяв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участника </w:t>
      </w:r>
      <w:r w:rsidR="0067154B">
        <w:rPr>
          <w:rFonts w:ascii="Times New Roman" w:eastAsia="Times New Roman" w:hAnsi="Times New Roman" w:cs="Times New Roman"/>
          <w:sz w:val="24"/>
          <w:szCs w:val="24"/>
        </w:rPr>
        <w:t>отбора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BD04A4" w14:textId="4B8D4854" w:rsidR="00D45ACB" w:rsidRPr="00D45ACB" w:rsidRDefault="00ED3B1F" w:rsidP="00897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Копи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 государственной регистрации Банка (в</w:t>
      </w:r>
      <w:r w:rsidR="00C612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т.ч. свидетельства 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>о внесении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изменений</w:t>
      </w:r>
      <w:r w:rsidR="00233CD5">
        <w:rPr>
          <w:rFonts w:ascii="Times New Roman" w:eastAsia="Times New Roman" w:hAnsi="Times New Roman" w:cs="Times New Roman"/>
          <w:sz w:val="24"/>
          <w:szCs w:val="24"/>
        </w:rPr>
        <w:t xml:space="preserve"> в сведения о Банке).</w:t>
      </w:r>
    </w:p>
    <w:p w14:paraId="0A67EAA3" w14:textId="1124D736" w:rsidR="00D45ACB" w:rsidRPr="00D45ACB" w:rsidRDefault="00D45ACB" w:rsidP="0089742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3) Документ, подтверждающий полномочия лица на осуществление действий от имени Банка (копия решения о </w:t>
      </w:r>
      <w:r w:rsidR="00C61203" w:rsidRPr="00D45ACB">
        <w:rPr>
          <w:rFonts w:ascii="Times New Roman" w:eastAsia="Times New Roman" w:hAnsi="Times New Roman" w:cs="Times New Roman"/>
          <w:sz w:val="24"/>
          <w:szCs w:val="24"/>
        </w:rPr>
        <w:t>назначении или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 избрании либо приказа о назначении физического лица на должность, в соответствии с которым такое физическое лицо (руководитель) обладает правом действовать от имени Банка без доверенности). </w:t>
      </w:r>
    </w:p>
    <w:p w14:paraId="4FA127A3" w14:textId="77777777" w:rsidR="00D45ACB" w:rsidRPr="00D45ACB" w:rsidRDefault="00D45ACB" w:rsidP="00D45A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от имени Банка действует иное лицо, к заявлению также прикладывается доверенность на осуществление действий от имени Банка, заверенная печатью Банка и подписанная руководителем Банка или уполномоченным этим руководителем лицом, либо нотариально заверенная копия такой доверенности. В случае если указанная доверенность подписана лицом, уполномоченным руководителем Банка, заявление должно содержать также копию документа, подтверждающего полномочия такого лица. </w:t>
      </w:r>
    </w:p>
    <w:p w14:paraId="747A696F" w14:textId="77777777" w:rsidR="00D45ACB" w:rsidRPr="00D45ACB" w:rsidRDefault="00D45ACB" w:rsidP="00D45AC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lastRenderedPageBreak/>
        <w:t>4) Оригинал полученной не ранее чем за 30 дней до дня направления заявления выписки из единого государственного реестра юридических лиц или нотариально заверенн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копи</w:t>
      </w:r>
      <w:r w:rsidR="001A06C3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такой выписки. </w:t>
      </w:r>
    </w:p>
    <w:p w14:paraId="172BC3A2" w14:textId="77777777" w:rsidR="00D45ACB" w:rsidRPr="00D45ACB" w:rsidRDefault="00D45ACB" w:rsidP="00D45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5) Копии лицензий на осуществление банковских операций;</w:t>
      </w:r>
    </w:p>
    <w:p w14:paraId="04FCDE85" w14:textId="77777777" w:rsidR="00D45ACB" w:rsidRPr="00D45ACB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) Копия аудиторского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</w:t>
      </w:r>
      <w:r w:rsidR="0033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в соответствии с международными стандартами финансовой отчетности</w:t>
      </w:r>
      <w:r w:rsidR="003343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3ED" w:rsidRPr="007B5928">
        <w:rPr>
          <w:rFonts w:ascii="Times New Roman" w:eastAsia="Times New Roman" w:hAnsi="Times New Roman" w:cs="Times New Roman"/>
          <w:sz w:val="24"/>
          <w:szCs w:val="24"/>
        </w:rPr>
        <w:t>(МСФО), за три последних отчетных года по кредитной организации или банковской группе, при вхождении кредитной организации в банковскую группу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3F13E6C" w14:textId="77777777" w:rsidR="00D45ACB" w:rsidRPr="00175D89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) Документ (справка), подтверждающий отсутствие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банковских операций, отсутствие неисполненных предписаний Банка России;</w:t>
      </w:r>
    </w:p>
    <w:p w14:paraId="08F4B896" w14:textId="77777777" w:rsidR="00D45ACB" w:rsidRPr="00175D89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) Расчет отношения размера просроченной кредитной задолженности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области) к общему объему кредитной задолженности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(в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области) на последнюю отчетную дату и в разбивке за последние 3 (три) календарных года (по состоянию на 1 января каждого года), предшествующих году проведения конкурса. Расчет представляется по Банку в целом и отдельно по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14:paraId="2F5A1601" w14:textId="77777777" w:rsidR="00D45ACB" w:rsidRPr="00D45ACB" w:rsidRDefault="0067154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) Информация о кредитном портфеле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Банка п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 xml:space="preserve">о типовой форме (Приложение </w:t>
      </w:r>
      <w:r w:rsidR="00EE36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) (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данные за последние 12 месяцев на дату подачи 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>заяв</w:t>
      </w:r>
      <w:r w:rsidR="000E3B0B" w:rsidRPr="0089139E">
        <w:rPr>
          <w:rFonts w:ascii="Times New Roman" w:eastAsia="Times New Roman" w:hAnsi="Times New Roman" w:cs="Times New Roman"/>
          <w:sz w:val="24"/>
          <w:szCs w:val="24"/>
        </w:rPr>
        <w:t>ления</w:t>
      </w:r>
      <w:r w:rsidR="00D45ACB" w:rsidRPr="0089139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кредитам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. Информация представляется по Банку в целом и отдельно по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 </w:t>
      </w:r>
    </w:p>
    <w:p w14:paraId="2E0AF117" w14:textId="77777777"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1</w:t>
      </w:r>
      <w:r w:rsidR="0067154B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) Информация в виде справки:</w:t>
      </w:r>
    </w:p>
    <w:p w14:paraId="74CFD931" w14:textId="77777777"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об объеме выданных кредитов субъектам малого и среднего предпринимательства за последних три года, в том числе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14:paraId="64CC24D6" w14:textId="77777777" w:rsidR="00D45ACB" w:rsidRPr="00D45ACB" w:rsidRDefault="00D45ACB" w:rsidP="00D45AC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перечень структурных подразделений Банка, предоставляющих кредиты субъектам малого и среднего бизнеса на территории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Курской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области;</w:t>
      </w:r>
    </w:p>
    <w:p w14:paraId="06ADFF49" w14:textId="77777777" w:rsidR="00D45ACB" w:rsidRPr="00D45ACB" w:rsidRDefault="00D45ACB" w:rsidP="00495E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95ECB" w:rsidRPr="00495ECB">
        <w:rPr>
          <w:rFonts w:ascii="Times New Roman" w:eastAsia="Times New Roman" w:hAnsi="Times New Roman" w:cs="Times New Roman"/>
          <w:sz w:val="24"/>
          <w:szCs w:val="24"/>
        </w:rPr>
        <w:t>о наличии специализированных технологий (программ) работы с субъектами МСП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274951" w14:textId="77777777" w:rsidR="00D45ACB" w:rsidRPr="00D45ACB" w:rsidRDefault="00D45ACB" w:rsidP="00D45A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- об установленных (утвержденных) сроках рассмотрения кредитных заявок;</w:t>
      </w:r>
    </w:p>
    <w:p w14:paraId="6A34924C" w14:textId="77777777" w:rsidR="00D45ACB" w:rsidRDefault="00D45ACB" w:rsidP="00B17D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- об утвержденной Банком</w:t>
      </w:r>
      <w:r w:rsidR="00B17D8B" w:rsidRPr="00B17D8B">
        <w:rPr>
          <w:rFonts w:ascii="Times New Roman" w:eastAsia="Times New Roman" w:hAnsi="Times New Roman" w:cs="Times New Roman"/>
          <w:sz w:val="24"/>
          <w:szCs w:val="24"/>
        </w:rPr>
        <w:t xml:space="preserve"> внутренней нормативной документации, в том числе утвержденной стратегии или отдельного раздела в стратегии, регламентирующих поряд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 xml:space="preserve">ок работы с </w:t>
      </w:r>
      <w:r w:rsidR="00556188">
        <w:rPr>
          <w:rFonts w:ascii="Times New Roman" w:eastAsia="Times New Roman" w:hAnsi="Times New Roman" w:cs="Times New Roman"/>
          <w:sz w:val="24"/>
          <w:szCs w:val="24"/>
        </w:rPr>
        <w:t>СМСП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D38CDE" w14:textId="40A04B47" w:rsidR="004E75D4" w:rsidRPr="00D45ACB" w:rsidRDefault="004E75D4" w:rsidP="002D7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При отсутствии специального указания на то, что документ предоставляется в оригинале или в виде нотариально заверенной копии, документы представляются в виде копий, заверенных уполномоченным лицом Банка с заверением печатью.</w:t>
      </w:r>
    </w:p>
    <w:p w14:paraId="3ECFF265" w14:textId="77777777" w:rsidR="004E75D4" w:rsidRDefault="004E75D4" w:rsidP="004E75D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_Hlk509494859"/>
      <w:r>
        <w:rPr>
          <w:rFonts w:ascii="Times New Roman" w:eastAsia="Times New Roman" w:hAnsi="Times New Roman" w:cs="Times New Roman"/>
          <w:sz w:val="24"/>
          <w:szCs w:val="24"/>
        </w:rPr>
        <w:t xml:space="preserve">3.4.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Банк,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направле</w:t>
      </w:r>
      <w:r>
        <w:rPr>
          <w:rFonts w:ascii="Times New Roman" w:eastAsia="Times New Roman" w:hAnsi="Times New Roman" w:cs="Times New Roman"/>
          <w:sz w:val="24"/>
          <w:szCs w:val="24"/>
        </w:rPr>
        <w:t>нии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в Фонд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заявление в соответствии с п.3.2 настоящего Положения выражает свое согласие:</w:t>
      </w:r>
    </w:p>
    <w:p w14:paraId="4A92ED0D" w14:textId="77777777" w:rsidR="00D45ACB" w:rsidRPr="006C7E68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7E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49A3" w:rsidRPr="006C7E68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6C7E68">
        <w:rPr>
          <w:rFonts w:ascii="Times New Roman" w:eastAsia="Times New Roman" w:hAnsi="Times New Roman" w:cs="Times New Roman"/>
          <w:sz w:val="24"/>
          <w:szCs w:val="24"/>
        </w:rPr>
        <w:t xml:space="preserve"> на заключение договора поручительства, предусматривающего субсидиарную ответственность Фонда по кредитным договорам</w:t>
      </w:r>
      <w:r w:rsidR="00590FD9" w:rsidRPr="00B869B6">
        <w:rPr>
          <w:rFonts w:ascii="Times New Roman" w:hAnsi="Times New Roman" w:cs="Times New Roman"/>
          <w:color w:val="000000"/>
          <w:sz w:val="24"/>
          <w:szCs w:val="24"/>
        </w:rPr>
        <w:t xml:space="preserve"> и(или) договорам о предоставлении банковских гарантий</w:t>
      </w:r>
      <w:r w:rsidR="00590FD9" w:rsidRPr="006C7E6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45ACB" w:rsidRPr="006C7E68">
        <w:rPr>
          <w:rFonts w:ascii="Times New Roman" w:eastAsia="Times New Roman" w:hAnsi="Times New Roman" w:cs="Times New Roman"/>
          <w:sz w:val="24"/>
          <w:szCs w:val="24"/>
        </w:rPr>
        <w:t>, обеспеченным поручительствами Фонда;</w:t>
      </w:r>
    </w:p>
    <w:p w14:paraId="019CD5D5" w14:textId="77777777" w:rsidR="00D45ACB" w:rsidRPr="00175D89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на выполнение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Банком 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основных требований по работе с Заемщиком</w:t>
      </w:r>
      <w:r w:rsidR="00590FD9">
        <w:rPr>
          <w:rFonts w:ascii="Times New Roman" w:eastAsia="Times New Roman" w:hAnsi="Times New Roman" w:cs="Times New Roman"/>
          <w:sz w:val="24"/>
          <w:szCs w:val="24"/>
        </w:rPr>
        <w:t xml:space="preserve"> и(или) Принципалом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8C3F224" w14:textId="77777777"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3B0B" w:rsidRPr="00B47268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аемщик </w:t>
      </w:r>
      <w:r w:rsidR="00B816F9" w:rsidRPr="00B869B6">
        <w:rPr>
          <w:rFonts w:ascii="Times New Roman" w:hAnsi="Times New Roman" w:cs="Times New Roman"/>
          <w:color w:val="000000"/>
          <w:sz w:val="24"/>
          <w:szCs w:val="24"/>
        </w:rPr>
        <w:t>и(или) договорам о предоставлении банковских гарантий</w:t>
      </w:r>
      <w:r w:rsidR="00B816F9" w:rsidRPr="00B472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обращается в </w:t>
      </w:r>
      <w:r w:rsidR="00071C25" w:rsidRPr="00B47268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анк с заявкой на предоставление кредита</w:t>
      </w:r>
      <w:r w:rsidR="00B816F9" w:rsidRPr="00B47268">
        <w:rPr>
          <w:rFonts w:ascii="Times New Roman" w:eastAsia="Times New Roman" w:hAnsi="Times New Roman" w:cs="Times New Roman"/>
          <w:sz w:val="24"/>
          <w:szCs w:val="24"/>
        </w:rPr>
        <w:t xml:space="preserve"> и(или</w:t>
      </w:r>
      <w:proofErr w:type="gramStart"/>
      <w:r w:rsidR="00B816F9" w:rsidRPr="00B4726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47268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="00B816F9" w:rsidRPr="00B869B6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банковской гарантии;</w:t>
      </w:r>
    </w:p>
    <w:p w14:paraId="102D3DE7" w14:textId="77777777" w:rsidR="00D45ACB" w:rsidRPr="00175D89" w:rsidRDefault="00D45ACB" w:rsidP="002D7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>-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 самостоятельно, в соответствии с процедурой, установленной внутренними нормативными документами </w:t>
      </w:r>
      <w:r w:rsidR="00D97099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анка, рассматривает заявку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</w:t>
      </w:r>
      <w:r w:rsidR="00B816F9" w:rsidRPr="00B8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, анализирует представленные им документы, финансовое состояние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 и(или) Принципала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и принимает решение о возможности кредитования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и(или) предоставления  банковской гарантии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(с определением необходимого обеспечения исполнения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="00B816F9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обязательств по кредитному договору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 и (или) договору предоставления банковской гарантии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) или 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отказе в предоставлении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кредита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 и(или) банковской гарантии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AC7872" w14:textId="4A591111" w:rsidR="00D45ACB" w:rsidRPr="00175D89" w:rsidRDefault="00D45ACB" w:rsidP="002D73D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в случае если предоставляемого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, Принципалом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и (или) третьими лицами </w:t>
      </w:r>
      <w:r w:rsidR="007F2599" w:rsidRPr="00175D89">
        <w:rPr>
          <w:rFonts w:ascii="Times New Roman" w:eastAsia="Times New Roman" w:hAnsi="Times New Roman" w:cs="Times New Roman"/>
          <w:sz w:val="24"/>
          <w:szCs w:val="24"/>
        </w:rPr>
        <w:t>обеспечения недостаточно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для принятия положительного решения о выдаче кредита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 и(или) предоставления банковской гарантии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1A4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анк информирует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</w:t>
      </w:r>
      <w:r w:rsidR="00B816F9" w:rsidRPr="00B8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и(или)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lastRenderedPageBreak/>
        <w:t>Принципала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о возможности привлечения для обесп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ечения исполнения обязательств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="00B816F9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по договору поручительства Фонда;</w:t>
      </w:r>
    </w:p>
    <w:p w14:paraId="1D9589BA" w14:textId="77777777"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при согласии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аемщика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="00B816F9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получить поручительство Фонда (заключить договор поручительства),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 в срок не позднее 2 (Двух) рабочих дней с момента изъявления такого согласия направляет в Фонд подписанную </w:t>
      </w:r>
      <w:r w:rsidR="000E3B0B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</w:t>
      </w:r>
      <w:r w:rsidR="00B816F9" w:rsidRPr="00B8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Принципалом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и согласованную с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анком заявку на получение поручительства Фонда, составленную по типовой форме;</w:t>
      </w:r>
    </w:p>
    <w:p w14:paraId="0CD17605" w14:textId="77777777"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в срок не более 5 (Пяти) рабочих дней с даты неисполнения (ненадлежащего исполнения)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аемщиком обязательств по кредитному договору по возврату суммы основного долга (суммы кредита) и (или) уплаты процентов на нее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Принципалом по договору банковской гарантии</w:t>
      </w:r>
      <w:r w:rsidR="00B816F9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 в письменном виде уведомляет Фонд об этом с указан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ием вида и суммы неисполненных 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</w:t>
      </w:r>
      <w:r w:rsidR="00B816F9" w:rsidRPr="00B816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>и(или) Принципалом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обязательств перед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анком;</w:t>
      </w:r>
    </w:p>
    <w:p w14:paraId="5AA9624D" w14:textId="77777777" w:rsidR="00D45ACB" w:rsidRPr="00175D89" w:rsidRDefault="001737A2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сроки, установленные Б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анком, но не более 10 (Десяти) рабочих дней с даты неисполнения (ненадлежащего исполнения)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аемщиком обязательств по кредитному договору по возврату суммы основного долга (суммы кредита, займа)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(или) уплаты процентов на нее </w:t>
      </w:r>
      <w:r w:rsidR="00B816F9">
        <w:rPr>
          <w:rFonts w:ascii="Times New Roman" w:eastAsia="Times New Roman" w:hAnsi="Times New Roman" w:cs="Times New Roman"/>
          <w:sz w:val="24"/>
          <w:szCs w:val="24"/>
        </w:rPr>
        <w:t xml:space="preserve">и(или) Принципалом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 xml:space="preserve">по договору банковской гарантии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анк предъявляет письм</w:t>
      </w:r>
      <w:r>
        <w:rPr>
          <w:rFonts w:ascii="Times New Roman" w:eastAsia="Times New Roman" w:hAnsi="Times New Roman" w:cs="Times New Roman"/>
          <w:sz w:val="24"/>
          <w:szCs w:val="24"/>
        </w:rPr>
        <w:t>енное требование (претензию) к З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аемщику</w:t>
      </w:r>
      <w:r w:rsidR="00562F50" w:rsidRPr="00562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>и(или) Принципалу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F2CFE90" w14:textId="0B017FDF" w:rsidR="00D45ACB" w:rsidRPr="00175D89" w:rsidRDefault="00D45ACB" w:rsidP="00D45A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в течение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90 (Девяноста) календарных дней с даты неисполнения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аемщиком своих обязательств по кредитному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>и(или) Принципалом по договору банковской гарантии</w:t>
      </w:r>
      <w:r w:rsidR="00562F50" w:rsidRPr="008913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1C25" w:rsidRPr="0089139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89139E">
        <w:rPr>
          <w:rFonts w:ascii="Times New Roman" w:eastAsia="Times New Roman" w:hAnsi="Times New Roman" w:cs="Times New Roman"/>
          <w:sz w:val="24"/>
          <w:szCs w:val="24"/>
        </w:rPr>
        <w:t>анк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обязан принять все разумные и доступные в сложившейся ситуации меры (в том числе путем </w:t>
      </w:r>
      <w:r w:rsidR="002D73D3" w:rsidRPr="00175D89">
        <w:rPr>
          <w:rFonts w:ascii="Times New Roman" w:eastAsia="Times New Roman" w:hAnsi="Times New Roman" w:cs="Times New Roman"/>
          <w:sz w:val="24"/>
          <w:szCs w:val="24"/>
        </w:rPr>
        <w:t>без акцептного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 списания денежных средств со счета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</w:t>
      </w:r>
      <w:r w:rsidR="00562F50" w:rsidRPr="00562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>и(или) Принципала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 xml:space="preserve">, обращения взыскания на предмет залога, предъявления требования по банковской гарантии, поручительствам третьих (за исключением Фонда) лиц) в целях получения от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75D89">
        <w:rPr>
          <w:rFonts w:ascii="Times New Roman" w:eastAsia="Times New Roman" w:hAnsi="Times New Roman" w:cs="Times New Roman"/>
          <w:sz w:val="24"/>
          <w:szCs w:val="24"/>
        </w:rPr>
        <w:t>аемщика невозвращенной суммы основного долга (суммы кредита), уплаты процентов на нее и исполнения иных обязательств, пред</w:t>
      </w:r>
      <w:r w:rsidR="00ED3B1F">
        <w:rPr>
          <w:rFonts w:ascii="Times New Roman" w:eastAsia="Times New Roman" w:hAnsi="Times New Roman" w:cs="Times New Roman"/>
          <w:sz w:val="24"/>
          <w:szCs w:val="24"/>
        </w:rPr>
        <w:t xml:space="preserve">усмотренных кредитным 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договором</w:t>
      </w:r>
      <w:r w:rsidR="00562F50" w:rsidRPr="00562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2F50">
        <w:rPr>
          <w:rFonts w:ascii="Times New Roman" w:eastAsia="Times New Roman" w:hAnsi="Times New Roman" w:cs="Times New Roman"/>
          <w:sz w:val="24"/>
          <w:szCs w:val="24"/>
        </w:rPr>
        <w:t>и(или) от Принципала</w:t>
      </w:r>
      <w:r w:rsidR="000F1A1F">
        <w:rPr>
          <w:rFonts w:ascii="Times New Roman" w:eastAsia="Times New Roman" w:hAnsi="Times New Roman" w:cs="Times New Roman"/>
          <w:sz w:val="24"/>
          <w:szCs w:val="24"/>
        </w:rPr>
        <w:t xml:space="preserve"> по договору банковской гарантии</w:t>
      </w:r>
      <w:r w:rsidR="00ED3B1F" w:rsidRPr="0089139E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11"/>
    </w:p>
    <w:p w14:paraId="6C2EA4F0" w14:textId="77777777" w:rsidR="00D45ACB" w:rsidRPr="00D45ACB" w:rsidRDefault="004E75D4" w:rsidP="00D45AC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E549A3">
        <w:rPr>
          <w:rFonts w:ascii="Times New Roman" w:eastAsia="Times New Roman" w:hAnsi="Times New Roman" w:cs="Times New Roman"/>
          <w:sz w:val="24"/>
          <w:szCs w:val="24"/>
        </w:rPr>
        <w:t>)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с</w:t>
      </w:r>
      <w:r w:rsidR="00D45ACB" w:rsidRPr="00175D89">
        <w:rPr>
          <w:rFonts w:ascii="Times New Roman" w:eastAsia="Times New Roman" w:hAnsi="Times New Roman" w:cs="Times New Roman"/>
          <w:sz w:val="24"/>
          <w:szCs w:val="24"/>
        </w:rPr>
        <w:t>огласование с уполномоченным органом головного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 xml:space="preserve"> офиса Банка формы Соглашения о сотрудничестве (если это предусмотрено внутренними документами Банка).</w:t>
      </w:r>
    </w:p>
    <w:p w14:paraId="547A8818" w14:textId="77777777"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 Заявления Банков об участии в программе Фонда рассматриваются в порядке, установленном настоящим Порядком.</w:t>
      </w:r>
    </w:p>
    <w:p w14:paraId="7BC3D2C3" w14:textId="0F09466D"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ab/>
        <w:t xml:space="preserve">Все заявки направляются в Фонд заказным письмом или нарочным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описью предоставленных документов 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по адресу: 305000, г. Курск, ул. Горького, д.</w:t>
      </w:r>
      <w:r w:rsidR="002D73D3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73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-й этаж. </w:t>
      </w:r>
    </w:p>
    <w:p w14:paraId="22797F13" w14:textId="3D1E5807" w:rsidR="00D62026" w:rsidRPr="00D62026" w:rsidRDefault="00D62026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. При подготовке </w:t>
      </w:r>
      <w:r w:rsidR="002D73D3" w:rsidRPr="00D62026">
        <w:rPr>
          <w:rFonts w:ascii="Times New Roman" w:eastAsia="Times New Roman" w:hAnsi="Times New Roman" w:cs="Times New Roman"/>
          <w:sz w:val="24"/>
          <w:szCs w:val="24"/>
        </w:rPr>
        <w:t>заявки и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входящих в состав заявки, не </w:t>
      </w:r>
      <w:r w:rsidR="002D73D3" w:rsidRPr="00D62026">
        <w:rPr>
          <w:rFonts w:ascii="Times New Roman" w:eastAsia="Times New Roman" w:hAnsi="Times New Roman" w:cs="Times New Roman"/>
          <w:sz w:val="24"/>
          <w:szCs w:val="24"/>
        </w:rPr>
        <w:t>допускается применение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 факсимильных подписей. Все документы в составе заявки должны быть четко напечатаны. Подчистки и </w:t>
      </w:r>
      <w:r w:rsidR="002D73D3" w:rsidRPr="00D62026">
        <w:rPr>
          <w:rFonts w:ascii="Times New Roman" w:eastAsia="Times New Roman" w:hAnsi="Times New Roman" w:cs="Times New Roman"/>
          <w:sz w:val="24"/>
          <w:szCs w:val="24"/>
        </w:rPr>
        <w:t>исправления не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 допускаются, </w:t>
      </w:r>
      <w:r w:rsidR="002D73D3" w:rsidRPr="00D62026">
        <w:rPr>
          <w:rFonts w:ascii="Times New Roman" w:eastAsia="Times New Roman" w:hAnsi="Times New Roman" w:cs="Times New Roman"/>
          <w:sz w:val="24"/>
          <w:szCs w:val="24"/>
        </w:rPr>
        <w:t>за исключением исправлений,</w:t>
      </w:r>
      <w:r w:rsidRPr="00D62026">
        <w:rPr>
          <w:rFonts w:ascii="Times New Roman" w:eastAsia="Times New Roman" w:hAnsi="Times New Roman" w:cs="Times New Roman"/>
          <w:sz w:val="24"/>
          <w:szCs w:val="24"/>
        </w:rPr>
        <w:t xml:space="preserve"> заверенных подписью уполномоченного лица и печатью Банка.</w:t>
      </w:r>
    </w:p>
    <w:p w14:paraId="2A0CB5AC" w14:textId="09FA9415" w:rsidR="00D62026" w:rsidRPr="00D62026" w:rsidRDefault="008B0C1B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D73D3" w:rsidRPr="00D62026">
        <w:rPr>
          <w:rFonts w:ascii="Times New Roman" w:eastAsia="Times New Roman" w:hAnsi="Times New Roman" w:cs="Times New Roman"/>
          <w:sz w:val="24"/>
          <w:szCs w:val="24"/>
        </w:rPr>
        <w:t>случае направления</w:t>
      </w:r>
      <w:r w:rsidR="00D62026" w:rsidRPr="00D62026">
        <w:rPr>
          <w:rFonts w:ascii="Times New Roman" w:eastAsia="Times New Roman" w:hAnsi="Times New Roman" w:cs="Times New Roman"/>
          <w:sz w:val="24"/>
          <w:szCs w:val="24"/>
        </w:rPr>
        <w:t xml:space="preserve"> конкурсной документации в Фонд представителем Банка, представитель должен предъявить доверенность на право действовать от имени Банка. Представленные в составе заявки документы Банку не возвращаются.</w:t>
      </w:r>
    </w:p>
    <w:p w14:paraId="44A2630C" w14:textId="08E01F72" w:rsidR="00D62026" w:rsidRPr="004E75D4" w:rsidRDefault="008B0C1B" w:rsidP="00D62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9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 xml:space="preserve">. Фонд предоставляет Кредитной </w:t>
      </w:r>
      <w:r w:rsidR="002D73D3" w:rsidRPr="004E75D4">
        <w:rPr>
          <w:rFonts w:ascii="Times New Roman" w:eastAsia="Times New Roman" w:hAnsi="Times New Roman" w:cs="Times New Roman"/>
          <w:sz w:val="24"/>
          <w:szCs w:val="24"/>
        </w:rPr>
        <w:t>организации расписку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 xml:space="preserve"> о получении (при представлении документов в Фонд лично представителем) с указ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анием времени и даты получения заявки и </w:t>
      </w:r>
      <w:r w:rsidR="00D62026" w:rsidRPr="004E75D4">
        <w:rPr>
          <w:rFonts w:ascii="Times New Roman" w:eastAsia="Times New Roman" w:hAnsi="Times New Roman" w:cs="Times New Roman"/>
          <w:sz w:val="24"/>
          <w:szCs w:val="24"/>
        </w:rPr>
        <w:t>документации.</w:t>
      </w:r>
    </w:p>
    <w:p w14:paraId="24BE9BDA" w14:textId="5AFBB2E8" w:rsidR="00D45ACB" w:rsidRPr="004E75D4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5D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>. Заявлени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Банк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>а должно быть рассмотрено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течение </w:t>
      </w:r>
      <w:r w:rsidR="008B0C1B" w:rsidRPr="004E75D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C1B" w:rsidRPr="004E75D4">
        <w:rPr>
          <w:rFonts w:ascii="Times New Roman" w:eastAsia="Times New Roman" w:hAnsi="Times New Roman" w:cs="Times New Roman"/>
          <w:sz w:val="24"/>
          <w:szCs w:val="24"/>
        </w:rPr>
        <w:t>рабочих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дней с даты </w:t>
      </w:r>
      <w:r w:rsidR="002D73D3" w:rsidRPr="004E75D4">
        <w:rPr>
          <w:rFonts w:ascii="Times New Roman" w:eastAsia="Times New Roman" w:hAnsi="Times New Roman" w:cs="Times New Roman"/>
          <w:sz w:val="24"/>
          <w:szCs w:val="24"/>
        </w:rPr>
        <w:t>предоставления полного пакета документов,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предусмотренных п</w:t>
      </w:r>
      <w:r w:rsidR="004E75D4" w:rsidRPr="004E75D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3.3. настоящего Положения на </w:t>
      </w:r>
      <w:r w:rsidR="002D73D3">
        <w:rPr>
          <w:rFonts w:ascii="Times New Roman" w:eastAsia="Times New Roman" w:hAnsi="Times New Roman" w:cs="Times New Roman"/>
          <w:sz w:val="24"/>
          <w:szCs w:val="24"/>
        </w:rPr>
        <w:t>заседании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 членов </w:t>
      </w:r>
      <w:r w:rsidR="002D73D3">
        <w:rPr>
          <w:rFonts w:ascii="Times New Roman" w:eastAsia="Times New Roman" w:hAnsi="Times New Roman" w:cs="Times New Roman"/>
          <w:sz w:val="24"/>
          <w:szCs w:val="24"/>
        </w:rPr>
        <w:t xml:space="preserve">Совета </w:t>
      </w:r>
      <w:r w:rsidR="00002243" w:rsidRPr="004E75D4">
        <w:rPr>
          <w:rFonts w:ascii="Times New Roman" w:eastAsia="Times New Roman" w:hAnsi="Times New Roman" w:cs="Times New Roman"/>
          <w:sz w:val="24"/>
          <w:szCs w:val="24"/>
        </w:rPr>
        <w:t xml:space="preserve">Фонда. </w:t>
      </w:r>
      <w:r w:rsidRPr="004E7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F6DC187" w14:textId="77777777" w:rsidR="008B0C1B" w:rsidRPr="004E75D4" w:rsidRDefault="008B0C1B" w:rsidP="008B0C1B">
      <w:pPr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>3.10. Рассмотрение и формирование заявок и документов к ним на участие в конкурсе осуществляется специалистами Фонда.</w:t>
      </w:r>
    </w:p>
    <w:p w14:paraId="70A62EE2" w14:textId="114350E2"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3.11.</w:t>
      </w:r>
      <w:r w:rsidRPr="004E75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Предварительно изученные заявления Банков вместе с приложенными к ним документами и заключением передаются директором Фонда на рассмотрение членов </w:t>
      </w:r>
      <w:r w:rsidR="002D7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Совета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Фонда.</w:t>
      </w:r>
    </w:p>
    <w:p w14:paraId="326181F3" w14:textId="0FAFE7DC"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Основаниями к отказу в передаче заявления Банка на рассмотрение членов </w:t>
      </w:r>
      <w:r w:rsidR="002D7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Совета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Фонда являются:</w:t>
      </w:r>
    </w:p>
    <w:p w14:paraId="61C305D7" w14:textId="77777777"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предоставление Банком неполного пакета документов;</w:t>
      </w:r>
    </w:p>
    <w:p w14:paraId="11C3FCA6" w14:textId="77777777"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- предоставление Банком недостоверной информации;</w:t>
      </w:r>
    </w:p>
    <w:p w14:paraId="26C0233B" w14:textId="77777777"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- несоответствие Банка критериям, изложенным в разделе </w:t>
      </w:r>
      <w:r w:rsidR="009E21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2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настоящего Порядка.</w:t>
      </w:r>
    </w:p>
    <w:p w14:paraId="34144761" w14:textId="238F9B3C"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lastRenderedPageBreak/>
        <w:tab/>
        <w:t xml:space="preserve">Решение об отказе Банку в передаче заявления на рассмотрение членов </w:t>
      </w:r>
      <w:r w:rsidR="002D7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Совета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Фонда доводится директором Фонда до соответствующего Банка в письменной форме с указанием причины.</w:t>
      </w:r>
    </w:p>
    <w:p w14:paraId="09032FE1" w14:textId="658AD113" w:rsidR="008B0C1B" w:rsidRPr="004E75D4" w:rsidRDefault="008B0C1B" w:rsidP="008B0C1B">
      <w:pPr>
        <w:widowControl w:val="0"/>
        <w:suppressAutoHyphens/>
        <w:autoSpaceDE w:val="0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3.12. </w:t>
      </w:r>
      <w:r w:rsidR="002D7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Совет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Фонда на своем заседании рассматривает заявления Банков, заключение по результатам оценки заявлений специалистами Фонда и выносит следующее решение: </w:t>
      </w:r>
    </w:p>
    <w:p w14:paraId="5A5083D5" w14:textId="77777777" w:rsidR="008B0C1B" w:rsidRPr="004E75D4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            - о количестве Банков – участников программы предоставления поручительств Фондом субъектам малого и среднего предпринимательства и заключение с ними соглашений о сотрудничестве;</w:t>
      </w:r>
    </w:p>
    <w:p w14:paraId="5DDE6BF4" w14:textId="5DD1A8A4" w:rsidR="008B0C1B" w:rsidRPr="0039104C" w:rsidRDefault="008B0C1B" w:rsidP="008B0C1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 xml:space="preserve">- о включении конкретных Банков (из числа подавших заявление) в </w:t>
      </w:r>
      <w:r w:rsidR="002D73D3"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состав </w:t>
      </w:r>
      <w:r w:rsidR="002D7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участников</w:t>
      </w:r>
      <w:r w:rsidRPr="0039104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программы;</w:t>
      </w:r>
    </w:p>
    <w:p w14:paraId="38E046DC" w14:textId="77777777" w:rsidR="00DF0F81" w:rsidRPr="00DF0F81" w:rsidRDefault="000A4B0D" w:rsidP="008B0C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0A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- об определении лимита поручительств, установленного на конкретный Банк, либо о возложении полномочий по </w:t>
      </w:r>
      <w:r w:rsidR="00D440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установлению</w:t>
      </w:r>
      <w:r w:rsidRPr="000A4B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лимита поручительств на Банки на иной орган управления Фонда</w:t>
      </w:r>
    </w:p>
    <w:p w14:paraId="0F0B29E3" w14:textId="5ED8868F" w:rsidR="008B0C1B" w:rsidRPr="004E75D4" w:rsidRDefault="008B0C1B" w:rsidP="008B0C1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</w:pP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3.13. </w:t>
      </w:r>
      <w:r w:rsidR="002D73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Совет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Фонда оформляет принятое решение в форме </w:t>
      </w:r>
      <w:r w:rsidR="002D73D3"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протокола об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отборе Банков на право заключения Соглашения о сотрудничестве при предоставлении поручительств и о их включении в состав участников Программы, где указываются наименования </w:t>
      </w:r>
      <w:r w:rsidR="002D73D3"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</w:t>
      </w:r>
      <w:r w:rsidR="002D73D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D73D3"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прошедших</w:t>
      </w:r>
      <w:r w:rsidR="009E21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отбор,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 вправе его не мотивировать.</w:t>
      </w:r>
      <w:r w:rsidRPr="004E75D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Протокол составляется в 2 (Двух) экземплярах, один из которых хранится у Фонда. </w:t>
      </w:r>
    </w:p>
    <w:p w14:paraId="3A529347" w14:textId="07E5030A" w:rsidR="008B0C1B" w:rsidRPr="004E75D4" w:rsidRDefault="008B0C1B" w:rsidP="008B0C1B">
      <w:pPr>
        <w:widowControl w:val="0"/>
        <w:tabs>
          <w:tab w:val="left" w:pos="113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75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3.14. Информация об итогах </w:t>
      </w:r>
      <w:r w:rsidR="009E215F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отбора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размещается </w:t>
      </w:r>
      <w:r w:rsidR="002D73D3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официальном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сайте Фонда – </w:t>
      </w:r>
      <w:hyperlink r:id="rId9" w:history="1"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www</w:t>
        </w:r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.</w:t>
        </w:r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cpp</w:t>
        </w:r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ar-SA"/>
          </w:rPr>
          <w:t>46.</w:t>
        </w:r>
        <w:proofErr w:type="spellStart"/>
        <w:r w:rsidRPr="00A500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течение </w:t>
      </w:r>
      <w:r w:rsidR="00E549A3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E549A3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пяти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рабочих дней с момента подписания протокола об итогах </w:t>
      </w:r>
      <w:r w:rsidR="00A50036"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отбора</w:t>
      </w:r>
      <w:r w:rsidRPr="00A500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CE8CBE9" w14:textId="77777777" w:rsidR="0015482C" w:rsidRPr="004E75D4" w:rsidRDefault="0015482C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E35733" w14:textId="4EC302F0" w:rsidR="00D45ACB" w:rsidRPr="00D45ACB" w:rsidRDefault="00D45ACB" w:rsidP="00D45ACB">
      <w:pPr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оформления взаимоотношений </w:t>
      </w:r>
      <w:r w:rsidR="002D73D3" w:rsidRPr="00D45ACB">
        <w:rPr>
          <w:rFonts w:ascii="Times New Roman" w:eastAsia="Times New Roman" w:hAnsi="Times New Roman" w:cs="Times New Roman"/>
          <w:b/>
          <w:sz w:val="24"/>
          <w:szCs w:val="24"/>
        </w:rPr>
        <w:t>между Банком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 и Фондом</w:t>
      </w:r>
    </w:p>
    <w:p w14:paraId="01952A28" w14:textId="77777777" w:rsidR="00D45ACB" w:rsidRPr="00D45ACB" w:rsidRDefault="00D45ACB" w:rsidP="00D45AC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7EDFDA" w14:textId="65F3565D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принятия решения о возможности заключения соглашения о сотрудничестве с </w:t>
      </w:r>
      <w:r w:rsidR="002D73D3">
        <w:rPr>
          <w:rFonts w:ascii="Times New Roman" w:eastAsia="Times New Roman" w:hAnsi="Times New Roman" w:cs="Times New Roman"/>
          <w:sz w:val="24"/>
          <w:szCs w:val="24"/>
        </w:rPr>
        <w:t xml:space="preserve">Банком, </w:t>
      </w:r>
      <w:r w:rsidR="002D73D3" w:rsidRPr="00D45ACB"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обязан направить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A38" w:rsidRPr="00D45ACB">
        <w:rPr>
          <w:rFonts w:ascii="Times New Roman" w:eastAsia="Times New Roman" w:hAnsi="Times New Roman" w:cs="Times New Roman"/>
          <w:sz w:val="24"/>
          <w:szCs w:val="24"/>
        </w:rPr>
        <w:t>для подписания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3D3" w:rsidRPr="00D45ACB">
        <w:rPr>
          <w:rFonts w:ascii="Times New Roman" w:eastAsia="Times New Roman" w:hAnsi="Times New Roman" w:cs="Times New Roman"/>
          <w:sz w:val="24"/>
          <w:szCs w:val="24"/>
        </w:rPr>
        <w:t>Банку, Соглашение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о сотрудничестве </w:t>
      </w:r>
      <w:r w:rsidR="0089139E">
        <w:rPr>
          <w:rFonts w:ascii="Times New Roman" w:eastAsia="Times New Roman" w:hAnsi="Times New Roman" w:cs="Times New Roman"/>
          <w:sz w:val="24"/>
          <w:szCs w:val="24"/>
        </w:rPr>
        <w:t xml:space="preserve">по форме согласно Приложению 2 к настоящему Порядку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10 (Десяти) рабочих дней от даты принятия решения. Сумма лимита поручительств на Банк устанавливается Фондом </w:t>
      </w:r>
      <w:r w:rsidR="002D73D3" w:rsidRPr="00D45ACB">
        <w:rPr>
          <w:rFonts w:ascii="Times New Roman" w:eastAsia="Times New Roman" w:hAnsi="Times New Roman" w:cs="Times New Roman"/>
          <w:sz w:val="24"/>
          <w:szCs w:val="24"/>
        </w:rPr>
        <w:t>самостоятельно в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локальными нормативными актами Фонда. </w:t>
      </w:r>
    </w:p>
    <w:p w14:paraId="685E8530" w14:textId="77777777" w:rsid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4.2. В случае если Банк не предоставляет в Фонд Соглашение о сотрудничестве, подписанное со своей стороны, в течение </w:t>
      </w:r>
      <w:r w:rsidR="00193BE4" w:rsidRPr="00DA5F97">
        <w:rPr>
          <w:rFonts w:ascii="Times New Roman" w:eastAsia="Times New Roman" w:hAnsi="Times New Roman" w:cs="Times New Roman"/>
          <w:sz w:val="24"/>
          <w:szCs w:val="24"/>
        </w:rPr>
        <w:t>30 календарных дней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, Фонд вправе рассматриват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ь бездействие Банка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как отказ от заключения Соглашения о сотрудничестве и исключить Банк из Программы.</w:t>
      </w:r>
    </w:p>
    <w:p w14:paraId="0D286353" w14:textId="77777777" w:rsidR="004D0027" w:rsidRDefault="004D0027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D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ежеквартально осуществляет мониторинг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Банков, </w:t>
      </w:r>
      <w:r w:rsidR="00A21F88">
        <w:rPr>
          <w:rFonts w:ascii="Times New Roman" w:eastAsia="Times New Roman" w:hAnsi="Times New Roman" w:cs="Times New Roman"/>
          <w:sz w:val="24"/>
          <w:szCs w:val="24"/>
        </w:rPr>
        <w:t xml:space="preserve">заключивших </w:t>
      </w:r>
      <w:r>
        <w:rPr>
          <w:rFonts w:ascii="Times New Roman" w:eastAsia="Times New Roman" w:hAnsi="Times New Roman" w:cs="Times New Roman"/>
          <w:sz w:val="24"/>
          <w:szCs w:val="24"/>
        </w:rPr>
        <w:t>соглашения о сотрудничестве,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 соответствие критериям, установленным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. По результатам мониторинга высший или иной уполномоченный орган управления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Фонда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принимает решение о продолжении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или приостановлении сотрудничества.</w:t>
      </w:r>
    </w:p>
    <w:p w14:paraId="6177154E" w14:textId="77777777" w:rsidR="00B324AB" w:rsidRPr="00D45ACB" w:rsidRDefault="00B324A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794D58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5. Информацион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>ный обмен между Банком и Фондом</w:t>
      </w:r>
    </w:p>
    <w:p w14:paraId="3898F40C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74A59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5.1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. Б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анки, желающие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принять участие в Программе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, могут запросить у Фонда информацию, необходимую им для принятия предварительного решения об участии в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и потенциальном сотрудничестве с Фондом, а именно сведения, содержащиеся в следующих документах: </w:t>
      </w:r>
    </w:p>
    <w:p w14:paraId="044C17F2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Устав Фонда, в том числе внесенные в него изменения; </w:t>
      </w:r>
    </w:p>
    <w:p w14:paraId="763F49B2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Свидетельство о государственной регистрации Фонда; </w:t>
      </w:r>
    </w:p>
    <w:p w14:paraId="74FB2700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Решение учредителей о создании Фонда; </w:t>
      </w:r>
    </w:p>
    <w:p w14:paraId="62141638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Решение о назначении единоличного исполнительного органа Фонда; </w:t>
      </w:r>
    </w:p>
    <w:p w14:paraId="37A55FD9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Документы, содержащие сведения о составе 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 xml:space="preserve">Высшего и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опечительского совет</w:t>
      </w:r>
      <w:r w:rsidR="001737A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и иных органов управления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5E5AEB2F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Годовая бухгалтерская отчетность Фонда; </w:t>
      </w:r>
    </w:p>
    <w:p w14:paraId="60FD64BB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Аудиторское заключение о достоверности годовой бухгалтерской отчетности Фонда; </w:t>
      </w:r>
    </w:p>
    <w:p w14:paraId="740E4108" w14:textId="77777777" w:rsidR="00D45ACB" w:rsidRDefault="00D45ACB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-  Иные документы по усмотрению Фонда. </w:t>
      </w:r>
    </w:p>
    <w:p w14:paraId="61E1CDB6" w14:textId="77777777" w:rsidR="00A21F88" w:rsidRDefault="00A21F88" w:rsidP="00A21F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5.2.</w:t>
      </w:r>
      <w:r w:rsidRPr="004D0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Фонд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проведения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ежеквартально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Банков, заключивших соглашения о сотрудничестве,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вправе запрашивать документы и сведения необходимые для установления соответствия Банка критериям, 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4D002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9D980F" w14:textId="77777777" w:rsidR="00D45ACB" w:rsidRPr="00D45ACB" w:rsidRDefault="00A21F88" w:rsidP="00D45A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D45ACB" w:rsidRPr="00D45ACB">
        <w:rPr>
          <w:rFonts w:ascii="Times New Roman" w:eastAsia="Times New Roman" w:hAnsi="Times New Roman" w:cs="Times New Roman"/>
          <w:sz w:val="24"/>
          <w:szCs w:val="24"/>
        </w:rPr>
        <w:t>. Дальнейший информационный обмен между Банком и Фондом осуществляется в порядке и на условиях заключенного Соглашения о сотрудничестве.</w:t>
      </w:r>
    </w:p>
    <w:p w14:paraId="6EDF423A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FC8F8E" w14:textId="77777777"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6.  Порядок выхода Банка из Программы</w:t>
      </w:r>
    </w:p>
    <w:p w14:paraId="451BDE07" w14:textId="77777777"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218929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6.1. Банк - участник Программы вправе в любое время по своему усмотрению прекратить свое участие в Программе и досрочно расторгнуть заключенное с Фондом Соглашение о сотрудничестве.</w:t>
      </w:r>
    </w:p>
    <w:p w14:paraId="7697C2D5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6.2. О своем выходе из Программы и досрочном расторжении заключенного с Фондом Соглашения о сотрудничестве Банк обязан в письменной форме уведомить Фонд в срок не позднее, чем за 30 (Тридцать) дней до даты досрочного расторжения Соглашения о сотрудничестве.</w:t>
      </w:r>
    </w:p>
    <w:p w14:paraId="371A5686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6.3. Выход Банка из Программы и досрочное расторжение Соглашения о сотрудничестве не влекут за собой автоматического досрочного расторжения (прекращения) ранее заключенных с Банком договоров поручительства и отказ со стороны Фонда от исполнения обязательств по ним.</w:t>
      </w:r>
    </w:p>
    <w:p w14:paraId="087610F3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6.4. С момента получения Фондом уведомления Банка о его выходе из Программы и досрочном расторжении заключенного с Фондом Соглашения о сотрудничестве новые договоры поручительств с Банком, направившим такое уведомление, Фондом не заключаются.</w:t>
      </w:r>
    </w:p>
    <w:p w14:paraId="3474EB95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Hlk509494907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Участие Банка в Программе может быть прекращено досрочно с одновременным досрочным расторжением заключенного между Фондом и Банком Соглашения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о сотрудничестве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инициативе Фонда (на основании решения </w:t>
      </w:r>
      <w:r w:rsidR="00193BE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собрания членов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Фонда) в случае:</w:t>
      </w:r>
    </w:p>
    <w:p w14:paraId="047E7A8A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Банк на протяжении 180 (ста восьмидесяти) дней подряд будет иметь самый высокий (по сравнению с другими Банками – участниками Программы) уровень предъявленных им к Фонду требований по выданным Фондом поручительствам.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Данные уровни предъявленных требований рассчитываются для каждого Банка – участника Программы к общей сумме кредитов, обеспеченных поручительством Фонда и выданных данным Банком;</w:t>
      </w:r>
    </w:p>
    <w:p w14:paraId="032FB795" w14:textId="5BECA2F9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если в течение 90 (девяноста) дней </w:t>
      </w:r>
      <w:r w:rsidR="002D73D3"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подряд Банк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заключит ни одного кредитного договора</w:t>
      </w:r>
      <w:r w:rsidR="000F1A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договора банковской гарантии</w:t>
      </w:r>
      <w:r w:rsidRPr="00D45ACB"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обеспеченного поручительством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bookmarkEnd w:id="12"/>
    <w:p w14:paraId="58A2927D" w14:textId="2FB2E999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6.6. О принятом решении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досрочном расторжении </w:t>
      </w:r>
      <w:r w:rsidR="002D73D3" w:rsidRPr="00D45ACB">
        <w:rPr>
          <w:rFonts w:ascii="Times New Roman" w:eastAsia="Times New Roman" w:hAnsi="Times New Roman" w:cs="Times New Roman"/>
          <w:sz w:val="24"/>
          <w:szCs w:val="24"/>
        </w:rPr>
        <w:t>по инициативе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Фонда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заключенного с Банком Соглашения о сотрудничестве Фонд обязан в письменной форме уведомить Банк в срок не позднее, чем за 30 (Тридцать) дней до даты досрочного расторжения Соглашения о сотрудничестве.</w:t>
      </w:r>
    </w:p>
    <w:p w14:paraId="6FDAAA90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6.7. С момента направления в Банк уведомления, указанного в п.6.6 настоящего Порядка, новые договоры поручительств с указанным Банком не заключаются.</w:t>
      </w:r>
    </w:p>
    <w:p w14:paraId="32CE4F66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6.8. До момента выхода Банка из Программы и досрочного расторжения Соглашения о сотрудничестве Банк обязан надлежащим образом исполнять все свои обязательства, указанные в Соглашении о сотрудничестве.</w:t>
      </w:r>
    </w:p>
    <w:p w14:paraId="2FC8C3EA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10A2E7" w14:textId="253E72C4" w:rsidR="00D45ACB" w:rsidRPr="00D45ACB" w:rsidRDefault="00D45ACB" w:rsidP="00D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D45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утверждения и внесения </w:t>
      </w:r>
      <w:r w:rsidR="002D73D3" w:rsidRPr="00D45ACB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изменений в</w:t>
      </w:r>
      <w:r w:rsidRPr="00D45A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Порядок</w:t>
      </w:r>
    </w:p>
    <w:p w14:paraId="4D4648EA" w14:textId="77777777" w:rsidR="00D45ACB" w:rsidRPr="00D45ACB" w:rsidRDefault="00D45ACB" w:rsidP="00D45AC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82069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7.1. Настоящий Порядок утверждается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 Фонда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B02918" w14:textId="691C8366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7.2. Предложения о внесении изменений и дополнений в нас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 xml:space="preserve">тоящий Порядок могут </w:t>
      </w:r>
      <w:r w:rsidR="002D73D3">
        <w:rPr>
          <w:rFonts w:ascii="Times New Roman" w:eastAsia="Times New Roman" w:hAnsi="Times New Roman" w:cs="Times New Roman"/>
          <w:sz w:val="24"/>
          <w:szCs w:val="24"/>
        </w:rPr>
        <w:t xml:space="preserve">вноситься </w:t>
      </w:r>
      <w:r w:rsidR="002D73D3" w:rsidRPr="00D45ACB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Фонда. </w:t>
      </w:r>
    </w:p>
    <w:p w14:paraId="3E256C77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7.3. В ходе непосредственного взаимодействия с Банком условия и порядок сотрудничества могут быть изменены при условии изменения требований </w:t>
      </w:r>
      <w:r w:rsidR="001F5A38">
        <w:rPr>
          <w:rFonts w:ascii="Times New Roman" w:eastAsia="Times New Roman" w:hAnsi="Times New Roman" w:cs="Times New Roman"/>
          <w:sz w:val="24"/>
          <w:szCs w:val="24"/>
        </w:rPr>
        <w:t xml:space="preserve">действующего законодательства и/или 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нормативн</w:t>
      </w:r>
      <w:r w:rsidR="00B17D8B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актов Росси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йской Федерации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BED68A" w14:textId="362515FD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7.4. Внесенные в </w:t>
      </w:r>
      <w:r w:rsidR="002D73D3" w:rsidRPr="00D45ACB">
        <w:rPr>
          <w:rFonts w:ascii="Times New Roman" w:eastAsia="Times New Roman" w:hAnsi="Times New Roman" w:cs="Times New Roman"/>
          <w:sz w:val="24"/>
          <w:szCs w:val="24"/>
        </w:rPr>
        <w:t>Порядок изменения или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его новая редакция вступают в силу с момента их утверждения </w:t>
      </w:r>
      <w:r w:rsidR="00193BE4">
        <w:rPr>
          <w:rFonts w:ascii="Times New Roman" w:eastAsia="Times New Roman" w:hAnsi="Times New Roman" w:cs="Times New Roman"/>
          <w:sz w:val="24"/>
          <w:szCs w:val="24"/>
        </w:rPr>
        <w:t>общим собранием членов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Фонда.</w:t>
      </w:r>
    </w:p>
    <w:p w14:paraId="003946A7" w14:textId="1516A0D2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7.5. Во всем остальном, что не урегулировано настоящим Порядком, </w:t>
      </w:r>
      <w:r w:rsidR="002D73D3" w:rsidRPr="00D45ACB">
        <w:rPr>
          <w:rFonts w:ascii="Times New Roman" w:eastAsia="Times New Roman" w:hAnsi="Times New Roman" w:cs="Times New Roman"/>
          <w:sz w:val="24"/>
          <w:szCs w:val="24"/>
        </w:rPr>
        <w:t>Фонд руководствуются</w:t>
      </w:r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 действующим законодательством Российской Федерации.</w:t>
      </w:r>
    </w:p>
    <w:p w14:paraId="305811F7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_Hlk509494970"/>
      <w:r w:rsidRPr="00D45ACB">
        <w:rPr>
          <w:rFonts w:ascii="Times New Roman" w:eastAsia="Times New Roman" w:hAnsi="Times New Roman" w:cs="Times New Roman"/>
          <w:sz w:val="24"/>
          <w:szCs w:val="24"/>
        </w:rPr>
        <w:t>7.6. Неотъемлемой частью настоящего Порядка является следующее Приложение:</w:t>
      </w:r>
    </w:p>
    <w:p w14:paraId="3DB60B65" w14:textId="77777777" w:rsidR="00D45ACB" w:rsidRPr="00B47268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E001AE" w14:textId="77777777" w:rsidR="009E215F" w:rsidRPr="00B47268" w:rsidRDefault="00D45ACB" w:rsidP="009E215F">
      <w:pPr>
        <w:pStyle w:val="ab"/>
        <w:numPr>
          <w:ilvl w:val="0"/>
          <w:numId w:val="15"/>
        </w:numPr>
        <w:jc w:val="both"/>
      </w:pPr>
      <w:r w:rsidRPr="00B47268">
        <w:t xml:space="preserve">Приложение 1 </w:t>
      </w:r>
      <w:r w:rsidR="00600FA4" w:rsidRPr="00B47268">
        <w:t>–</w:t>
      </w:r>
      <w:r w:rsidR="009E215F" w:rsidRPr="00B47268">
        <w:t xml:space="preserve"> </w:t>
      </w:r>
      <w:r w:rsidR="00600FA4" w:rsidRPr="00B47268">
        <w:t>Форма заявление Банка на заключение Соглашения о сотрудничестве по программе предоставления поручительств по кредитным договорам</w:t>
      </w:r>
      <w:r w:rsidR="000F1A1F" w:rsidRPr="00B47268">
        <w:t xml:space="preserve"> </w:t>
      </w:r>
      <w:r w:rsidR="000F1A1F" w:rsidRPr="00B47268">
        <w:rPr>
          <w:color w:val="000000"/>
        </w:rPr>
        <w:t>и договорам о предоставлении банковских гарантий.</w:t>
      </w:r>
    </w:p>
    <w:p w14:paraId="2BAD177A" w14:textId="77777777" w:rsidR="0015482C" w:rsidRPr="009E215F" w:rsidRDefault="009E215F" w:rsidP="009E215F">
      <w:pPr>
        <w:pStyle w:val="ab"/>
        <w:numPr>
          <w:ilvl w:val="0"/>
          <w:numId w:val="15"/>
        </w:numPr>
        <w:jc w:val="both"/>
      </w:pPr>
      <w:r w:rsidRPr="009E215F">
        <w:t xml:space="preserve">Приложение </w:t>
      </w:r>
      <w:r>
        <w:t>2</w:t>
      </w:r>
      <w:r w:rsidRPr="009E215F">
        <w:t xml:space="preserve"> </w:t>
      </w:r>
      <w:r w:rsidR="00D45ACB" w:rsidRPr="009E215F">
        <w:t>– Информация о кредитном портфеле Банка за последние 12 месяцев до даты под</w:t>
      </w:r>
      <w:r w:rsidR="001737A2" w:rsidRPr="009E215F">
        <w:t>ачи заявления</w:t>
      </w:r>
      <w:r w:rsidR="00D45ACB" w:rsidRPr="009E215F">
        <w:t xml:space="preserve"> по кредитам субъектов малого</w:t>
      </w:r>
      <w:r w:rsidR="001737A2" w:rsidRPr="009E215F">
        <w:t xml:space="preserve"> и</w:t>
      </w:r>
      <w:r w:rsidR="00D45ACB" w:rsidRPr="009E215F">
        <w:t xml:space="preserve"> среднего предпринимательства </w:t>
      </w:r>
      <w:r w:rsidR="00556188" w:rsidRPr="009E215F">
        <w:t>Курской</w:t>
      </w:r>
      <w:r w:rsidR="00D45ACB" w:rsidRPr="009E215F">
        <w:t xml:space="preserve"> области</w:t>
      </w:r>
      <w:r w:rsidR="00ED3B1F" w:rsidRPr="009E215F">
        <w:t>.</w:t>
      </w:r>
    </w:p>
    <w:p w14:paraId="2A6A5DB1" w14:textId="77777777" w:rsidR="0089139E" w:rsidRDefault="0089139E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Приложение </w:t>
      </w:r>
      <w:r w:rsidR="009E215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Соглашение о сотрудничестве.</w:t>
      </w:r>
    </w:p>
    <w:bookmarkEnd w:id="13"/>
    <w:p w14:paraId="4D9915E2" w14:textId="77777777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95CFE" w14:textId="77777777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1203E" w14:textId="77777777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5EA531" w14:textId="77777777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F42B43" w14:textId="77777777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C5061" w14:textId="77777777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46511" w14:textId="6BBB31DF" w:rsidR="00DA5F97" w:rsidRDefault="00DA5F97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752AA8" w14:textId="34F21F36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A42C97" w14:textId="637FC498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A5EDD9" w14:textId="55B1E1EA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34B8B5" w14:textId="18438877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D6EFE1" w14:textId="3857C4C7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24CE4D" w14:textId="6B139C01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54BEC8" w14:textId="0F6D54CC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AC4DD" w14:textId="544D7EA0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FFA5CE" w14:textId="3622B576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984EA6" w14:textId="0497C186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E7D4F8" w14:textId="795049A8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26A486" w14:textId="661441AA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280128" w14:textId="57E8B366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373729" w14:textId="647E68F7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8DA4F8" w14:textId="173F05D5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CF7DF0" w14:textId="4E2968FF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ADE6DD" w14:textId="017BECEB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3CA726" w14:textId="2B7B82D6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57207D" w14:textId="2EC711CC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029B20" w14:textId="6FA62639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1557DC" w14:textId="1C330735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A82D08" w14:textId="7F2BBAB1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60DDD" w14:textId="6BD56B37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F10E4" w14:textId="03986E08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C1CCCD" w14:textId="09E7EF6B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D88BD4" w14:textId="66BDD6CE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E69B05" w14:textId="1A8FA779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1892A5" w14:textId="0FEB970B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0E40FC" w14:textId="4DF61BD3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6531A" w14:textId="5E08805C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12EA7" w14:textId="0737E2BC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01ED7D" w14:textId="08A86B38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25EAD5" w14:textId="7722FD42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5AB31B" w14:textId="63B290F9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709EDC" w14:textId="0207E21D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7A26B0" w14:textId="6EDC3FCC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885C0C" w14:textId="50FD6224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AAF026" w14:textId="4E152F1F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BD9FE4" w14:textId="77777777" w:rsidR="00CF423D" w:rsidRDefault="00CF423D" w:rsidP="0015482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2453"/>
        <w:gridCol w:w="3882"/>
      </w:tblGrid>
      <w:tr w:rsidR="00EE36BE" w:rsidRPr="00D45ACB" w14:paraId="3FE4ADB2" w14:textId="77777777" w:rsidTr="00EE36BE">
        <w:tc>
          <w:tcPr>
            <w:tcW w:w="3113" w:type="dxa"/>
          </w:tcPr>
          <w:p w14:paraId="7676101E" w14:textId="77777777"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4" w:name="_Hlk509495120"/>
          </w:p>
        </w:tc>
        <w:tc>
          <w:tcPr>
            <w:tcW w:w="2503" w:type="dxa"/>
          </w:tcPr>
          <w:p w14:paraId="2A555206" w14:textId="77777777" w:rsidR="00EE36BE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38853A" w14:textId="77777777" w:rsidR="00DA5F97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BBBC3" w14:textId="77777777" w:rsidR="00DA5F97" w:rsidRPr="00D45ACB" w:rsidRDefault="00DA5F97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14:paraId="173F22CD" w14:textId="77777777" w:rsidR="00EE36BE" w:rsidRPr="00CF423D" w:rsidRDefault="00EE36BE" w:rsidP="00EE36BE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bookmarkStart w:id="15" w:name="_Hlk509495068"/>
            <w:r w:rsidRPr="00CF42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1</w:t>
            </w:r>
          </w:p>
          <w:p w14:paraId="6C26C8B8" w14:textId="6455DC90" w:rsidR="00EE36BE" w:rsidRPr="00CF423D" w:rsidRDefault="00EE36BE" w:rsidP="00CF423D">
            <w:pPr>
              <w:shd w:val="clear" w:color="auto" w:fill="FFFFFF"/>
              <w:suppressAutoHyphens/>
              <w:spacing w:after="0" w:line="240" w:lineRule="auto"/>
              <w:ind w:left="26" w:hanging="26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F42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</w:t>
            </w:r>
            <w:r w:rsidR="002D73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Автономной некоммерческой организации</w:t>
            </w:r>
            <w:r w:rsidR="00CF42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bookmarkStart w:id="16" w:name="_Hlk80620142"/>
            <w:r w:rsidR="00CF423D" w:rsidRPr="00CF423D">
              <w:rPr>
                <w:rFonts w:ascii="Times New Roman" w:hAnsi="Times New Roman" w:cs="Times New Roman"/>
                <w:sz w:val="20"/>
                <w:szCs w:val="20"/>
              </w:rPr>
              <w:t>«Центр «Мой бизнес» Курской области»</w:t>
            </w:r>
            <w:bookmarkEnd w:id="16"/>
            <w:r w:rsidR="00CF423D" w:rsidRPr="00C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42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  <w:r w:rsidR="000F1A1F" w:rsidRPr="00CF423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договорам о предоставлении банковских гарантий</w:t>
            </w:r>
          </w:p>
          <w:bookmarkEnd w:id="15"/>
          <w:p w14:paraId="26EF282A" w14:textId="77777777" w:rsidR="00EE36BE" w:rsidRPr="00D45ACB" w:rsidRDefault="00EE36BE" w:rsidP="00EE36BE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2E868B8" w14:textId="77777777" w:rsidR="00EE36BE" w:rsidRPr="002D73D3" w:rsidRDefault="00EE36BE" w:rsidP="00EE36BE">
      <w:pPr>
        <w:jc w:val="both"/>
        <w:rPr>
          <w:rFonts w:ascii="Times New Roman" w:hAnsi="Times New Roman" w:cs="Times New Roman"/>
          <w:b/>
        </w:rPr>
      </w:pPr>
      <w:r w:rsidRPr="002D73D3">
        <w:rPr>
          <w:rFonts w:ascii="Times New Roman" w:hAnsi="Times New Roman" w:cs="Times New Roman"/>
        </w:rPr>
        <w:t>«____» ____________20__г.</w:t>
      </w:r>
    </w:p>
    <w:p w14:paraId="690639A0" w14:textId="77777777" w:rsidR="00EE36BE" w:rsidRPr="002D73D3" w:rsidRDefault="00EE36BE" w:rsidP="00EE36BE">
      <w:pPr>
        <w:spacing w:line="240" w:lineRule="auto"/>
        <w:ind w:left="4956"/>
        <w:jc w:val="both"/>
        <w:rPr>
          <w:rFonts w:ascii="Times New Roman" w:hAnsi="Times New Roman" w:cs="Times New Roman"/>
          <w:b/>
        </w:rPr>
      </w:pPr>
      <w:r w:rsidRPr="002D73D3">
        <w:rPr>
          <w:rFonts w:ascii="Times New Roman" w:hAnsi="Times New Roman" w:cs="Times New Roman"/>
          <w:b/>
        </w:rPr>
        <w:t>Директору</w:t>
      </w:r>
    </w:p>
    <w:p w14:paraId="2EDDA6B6" w14:textId="6CE6E15D" w:rsidR="00EE36BE" w:rsidRPr="002D73D3" w:rsidRDefault="002D73D3" w:rsidP="00EE36BE">
      <w:pPr>
        <w:spacing w:line="240" w:lineRule="auto"/>
        <w:ind w:left="4956"/>
        <w:jc w:val="both"/>
        <w:rPr>
          <w:rFonts w:ascii="Times New Roman" w:eastAsia="Times New Roman" w:hAnsi="Times New Roman" w:cs="Times New Roman"/>
          <w:b/>
        </w:rPr>
      </w:pPr>
      <w:r w:rsidRPr="002D73D3">
        <w:rPr>
          <w:rFonts w:ascii="Times New Roman" w:eastAsia="Times New Roman" w:hAnsi="Times New Roman" w:cs="Times New Roman"/>
          <w:b/>
        </w:rPr>
        <w:t>Автономной некоммерческой организации</w:t>
      </w:r>
      <w:r w:rsidR="00EE36BE" w:rsidRPr="002D73D3">
        <w:rPr>
          <w:rFonts w:ascii="Times New Roman" w:eastAsia="Times New Roman" w:hAnsi="Times New Roman" w:cs="Times New Roman"/>
          <w:b/>
        </w:rPr>
        <w:t xml:space="preserve"> </w:t>
      </w:r>
      <w:r w:rsidR="00CF423D" w:rsidRPr="002D73D3">
        <w:rPr>
          <w:rFonts w:ascii="Times New Roman" w:hAnsi="Times New Roman" w:cs="Times New Roman"/>
          <w:b/>
        </w:rPr>
        <w:t>«Центр «Мой бизнес» Курской области»</w:t>
      </w:r>
    </w:p>
    <w:p w14:paraId="70A966EE" w14:textId="77777777" w:rsidR="00CF423D" w:rsidRPr="002D73D3" w:rsidRDefault="00CF423D" w:rsidP="00CF423D">
      <w:pPr>
        <w:spacing w:line="240" w:lineRule="auto"/>
        <w:ind w:left="4956"/>
        <w:jc w:val="both"/>
        <w:rPr>
          <w:rFonts w:ascii="Times New Roman" w:hAnsi="Times New Roman" w:cs="Times New Roman"/>
          <w:b/>
        </w:rPr>
      </w:pPr>
    </w:p>
    <w:p w14:paraId="0F1A7ED8" w14:textId="77777777" w:rsidR="00EE36BE" w:rsidRPr="002D73D3" w:rsidRDefault="00EE36BE" w:rsidP="00EE36BE">
      <w:pPr>
        <w:jc w:val="both"/>
        <w:rPr>
          <w:rFonts w:ascii="Times New Roman" w:hAnsi="Times New Roman" w:cs="Times New Roman"/>
        </w:rPr>
      </w:pPr>
    </w:p>
    <w:p w14:paraId="0680E789" w14:textId="49C12E25" w:rsidR="00EE36BE" w:rsidRPr="002D73D3" w:rsidRDefault="00EE36BE" w:rsidP="00CF423D">
      <w:pPr>
        <w:ind w:firstLine="708"/>
        <w:jc w:val="both"/>
        <w:rPr>
          <w:rFonts w:ascii="Times New Roman" w:hAnsi="Times New Roman" w:cs="Times New Roman"/>
        </w:rPr>
      </w:pPr>
      <w:r w:rsidRPr="002D73D3">
        <w:rPr>
          <w:rFonts w:ascii="Times New Roman" w:hAnsi="Times New Roman" w:cs="Times New Roman"/>
        </w:rPr>
        <w:t>Прошу Вас принять _______________________ (далее – Банк)  в список банков-партнеров</w:t>
      </w:r>
      <w:r w:rsidRPr="002D73D3">
        <w:rPr>
          <w:rFonts w:ascii="Times New Roman" w:hAnsi="Times New Roman" w:cs="Times New Roman"/>
          <w:i/>
        </w:rPr>
        <w:t xml:space="preserve"> </w:t>
      </w:r>
      <w:r w:rsidR="002D73D3" w:rsidRPr="002D73D3">
        <w:rPr>
          <w:rFonts w:ascii="Times New Roman" w:eastAsia="Times New Roman" w:hAnsi="Times New Roman" w:cs="Times New Roman"/>
          <w:bCs/>
        </w:rPr>
        <w:t>Автономной некоммерческой организации</w:t>
      </w:r>
      <w:r w:rsidRPr="002D73D3">
        <w:rPr>
          <w:rFonts w:ascii="Times New Roman" w:eastAsia="Times New Roman" w:hAnsi="Times New Roman" w:cs="Times New Roman"/>
          <w:bCs/>
        </w:rPr>
        <w:t xml:space="preserve"> </w:t>
      </w:r>
      <w:r w:rsidR="00CF423D" w:rsidRPr="002D73D3">
        <w:rPr>
          <w:rFonts w:ascii="Times New Roman" w:hAnsi="Times New Roman" w:cs="Times New Roman"/>
        </w:rPr>
        <w:t>«Центр «Мой бизнес» Курской области»</w:t>
      </w:r>
      <w:r w:rsidRPr="002D73D3">
        <w:rPr>
          <w:rFonts w:ascii="Times New Roman" w:hAnsi="Times New Roman" w:cs="Times New Roman"/>
        </w:rPr>
        <w:t xml:space="preserve"> на право заключения Соглашения о сотрудничестве при  предоставлении поручительств субъектам малого и среднего предпр</w:t>
      </w:r>
      <w:r w:rsidR="00E3119F" w:rsidRPr="002D73D3">
        <w:rPr>
          <w:rFonts w:ascii="Times New Roman" w:hAnsi="Times New Roman" w:cs="Times New Roman"/>
        </w:rPr>
        <w:t>инимательства в Курской области и установить  лимит поручительств на Банк на 201__ г    в размере ___________________________ руб.</w:t>
      </w:r>
    </w:p>
    <w:p w14:paraId="012FCD25" w14:textId="75B47147" w:rsidR="00EE36BE" w:rsidRPr="002D73D3" w:rsidRDefault="00EE36BE" w:rsidP="00CF4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2D73D3">
        <w:rPr>
          <w:rFonts w:ascii="Times New Roman" w:hAnsi="Times New Roman" w:cs="Times New Roman"/>
        </w:rPr>
        <w:t>С Порядком (политикой предоставления гарантий) поручительств)</w:t>
      </w:r>
      <w:r w:rsidR="002D73D3" w:rsidRPr="002D73D3">
        <w:rPr>
          <w:rFonts w:ascii="Times New Roman" w:hAnsi="Times New Roman" w:cs="Times New Roman"/>
        </w:rPr>
        <w:t>, порядком</w:t>
      </w:r>
      <w:r w:rsidRPr="002D73D3">
        <w:rPr>
          <w:rFonts w:ascii="Times New Roman" w:hAnsi="Times New Roman" w:cs="Times New Roman"/>
        </w:rPr>
        <w:t xml:space="preserve"> конкурсного отбора кредитных </w:t>
      </w:r>
      <w:r w:rsidR="002D73D3" w:rsidRPr="002D73D3">
        <w:rPr>
          <w:rFonts w:ascii="Times New Roman" w:hAnsi="Times New Roman" w:cs="Times New Roman"/>
        </w:rPr>
        <w:t>организаций по</w:t>
      </w:r>
      <w:r w:rsidRPr="002D73D3">
        <w:rPr>
          <w:rFonts w:ascii="Times New Roman" w:hAnsi="Times New Roman" w:cs="Times New Roman"/>
        </w:rPr>
        <w:t xml:space="preserve"> принятию решений о заключении Соглашения о сотрудничестве по программе </w:t>
      </w:r>
      <w:r w:rsidR="002D73D3" w:rsidRPr="002D73D3">
        <w:rPr>
          <w:rFonts w:ascii="Times New Roman" w:hAnsi="Times New Roman" w:cs="Times New Roman"/>
        </w:rPr>
        <w:t>предоставления поручительств</w:t>
      </w:r>
      <w:r w:rsidRPr="002D73D3">
        <w:rPr>
          <w:rFonts w:ascii="Times New Roman" w:hAnsi="Times New Roman" w:cs="Times New Roman"/>
        </w:rPr>
        <w:t xml:space="preserve"> </w:t>
      </w:r>
      <w:r w:rsidR="002D73D3" w:rsidRPr="002D73D3">
        <w:rPr>
          <w:rFonts w:ascii="Times New Roman" w:hAnsi="Times New Roman" w:cs="Times New Roman"/>
          <w:bCs/>
        </w:rPr>
        <w:t>Автономной некоммерческой организацией</w:t>
      </w:r>
      <w:r w:rsidR="000A616F" w:rsidRPr="002D73D3">
        <w:rPr>
          <w:rFonts w:ascii="Times New Roman" w:hAnsi="Times New Roman" w:cs="Times New Roman"/>
          <w:bCs/>
        </w:rPr>
        <w:t xml:space="preserve"> </w:t>
      </w:r>
      <w:r w:rsidR="00CF423D" w:rsidRPr="002D73D3">
        <w:rPr>
          <w:rFonts w:ascii="Times New Roman" w:hAnsi="Times New Roman" w:cs="Times New Roman"/>
        </w:rPr>
        <w:t xml:space="preserve">«Центр «Мой бизнес» Курской </w:t>
      </w:r>
      <w:r w:rsidR="002D73D3" w:rsidRPr="002D73D3">
        <w:rPr>
          <w:rFonts w:ascii="Times New Roman" w:hAnsi="Times New Roman" w:cs="Times New Roman"/>
        </w:rPr>
        <w:t>области»</w:t>
      </w:r>
      <w:r w:rsidR="002D73D3" w:rsidRPr="002D73D3">
        <w:rPr>
          <w:rFonts w:ascii="Times New Roman" w:hAnsi="Times New Roman" w:cs="Times New Roman"/>
          <w:bCs/>
        </w:rPr>
        <w:t xml:space="preserve"> </w:t>
      </w:r>
      <w:r w:rsidR="002D73D3" w:rsidRPr="002D73D3">
        <w:rPr>
          <w:rFonts w:ascii="Times New Roman" w:hAnsi="Times New Roman" w:cs="Times New Roman"/>
        </w:rPr>
        <w:t>ознакомлены</w:t>
      </w:r>
      <w:r w:rsidRPr="002D73D3">
        <w:rPr>
          <w:rFonts w:ascii="Times New Roman" w:hAnsi="Times New Roman" w:cs="Times New Roman"/>
        </w:rPr>
        <w:t xml:space="preserve"> и согласны.</w:t>
      </w:r>
    </w:p>
    <w:p w14:paraId="21DDAD81" w14:textId="77777777" w:rsidR="00EE36BE" w:rsidRPr="002D73D3" w:rsidRDefault="00EE36BE" w:rsidP="00CF423D">
      <w:pPr>
        <w:widowControl w:val="0"/>
        <w:autoSpaceDE w:val="0"/>
        <w:ind w:firstLine="708"/>
        <w:jc w:val="both"/>
        <w:rPr>
          <w:rFonts w:ascii="Times New Roman" w:hAnsi="Times New Roman" w:cs="Times New Roman"/>
        </w:rPr>
      </w:pPr>
      <w:bookmarkStart w:id="17" w:name="_Toc129503726"/>
      <w:bookmarkStart w:id="18" w:name="_Toc129664608"/>
      <w:bookmarkStart w:id="19" w:name="_Toc129669090"/>
      <w:bookmarkStart w:id="20" w:name="_Toc130110954"/>
      <w:r w:rsidRPr="002D73D3">
        <w:rPr>
          <w:rFonts w:ascii="Times New Roman" w:hAnsi="Times New Roman" w:cs="Times New Roman"/>
        </w:rPr>
        <w:t xml:space="preserve">Настоящей заявкой подтверждаем, что </w:t>
      </w:r>
      <w:bookmarkStart w:id="21" w:name="_Toc129503730"/>
      <w:bookmarkStart w:id="22" w:name="_Toc129664612"/>
      <w:bookmarkStart w:id="23" w:name="_Toc129669094"/>
      <w:bookmarkStart w:id="24" w:name="_Toc130110958"/>
      <w:bookmarkEnd w:id="17"/>
      <w:bookmarkEnd w:id="18"/>
      <w:bookmarkEnd w:id="19"/>
      <w:bookmarkEnd w:id="20"/>
      <w:r w:rsidRPr="002D73D3">
        <w:rPr>
          <w:rFonts w:ascii="Times New Roman" w:hAnsi="Times New Roman" w:cs="Times New Roman"/>
        </w:rPr>
        <w:t xml:space="preserve">__________________________________ не имеет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не имеет неисполненных предписаний Банка России. Не имеет неисполненных предписаний Банка России </w:t>
      </w:r>
    </w:p>
    <w:p w14:paraId="5055F605" w14:textId="77777777" w:rsidR="00EE36BE" w:rsidRPr="002D73D3" w:rsidRDefault="00EE36BE" w:rsidP="00CF423D">
      <w:pPr>
        <w:ind w:firstLine="540"/>
        <w:jc w:val="both"/>
        <w:rPr>
          <w:rFonts w:ascii="Times New Roman" w:hAnsi="Times New Roman" w:cs="Times New Roman"/>
        </w:rPr>
      </w:pPr>
      <w:r w:rsidRPr="002D73D3">
        <w:rPr>
          <w:rFonts w:ascii="Times New Roman" w:hAnsi="Times New Roman" w:cs="Times New Roman"/>
        </w:rPr>
        <w:t>Настоящим гарантируем достоверность представленной нами в заявке информации.</w:t>
      </w:r>
      <w:bookmarkEnd w:id="21"/>
      <w:bookmarkEnd w:id="22"/>
      <w:bookmarkEnd w:id="23"/>
      <w:bookmarkEnd w:id="24"/>
      <w:r w:rsidRPr="002D73D3">
        <w:rPr>
          <w:rFonts w:ascii="Times New Roman" w:hAnsi="Times New Roman" w:cs="Times New Roman"/>
        </w:rPr>
        <w:tab/>
      </w:r>
    </w:p>
    <w:p w14:paraId="0CCC0017" w14:textId="77777777" w:rsidR="00EE36BE" w:rsidRPr="002D73D3" w:rsidRDefault="00EE36BE" w:rsidP="00EE36BE">
      <w:pPr>
        <w:ind w:firstLine="708"/>
        <w:jc w:val="both"/>
        <w:rPr>
          <w:rFonts w:ascii="Times New Roman" w:hAnsi="Times New Roman" w:cs="Times New Roman"/>
        </w:rPr>
      </w:pPr>
      <w:r w:rsidRPr="002D73D3">
        <w:rPr>
          <w:rFonts w:ascii="Times New Roman" w:hAnsi="Times New Roman" w:cs="Times New Roman"/>
          <w:u w:val="single"/>
        </w:rPr>
        <w:t>Приложение</w:t>
      </w:r>
      <w:r w:rsidRPr="002D73D3">
        <w:rPr>
          <w:rFonts w:ascii="Times New Roman" w:hAnsi="Times New Roman" w:cs="Times New Roman"/>
        </w:rPr>
        <w:t xml:space="preserve">: </w:t>
      </w:r>
    </w:p>
    <w:p w14:paraId="092C1B1F" w14:textId="7D61C2A0" w:rsidR="00EE36BE" w:rsidRPr="002D73D3" w:rsidRDefault="00EE36BE" w:rsidP="00CF423D">
      <w:pPr>
        <w:keepLines/>
        <w:widowControl w:val="0"/>
        <w:autoSpaceDE w:val="0"/>
        <w:jc w:val="both"/>
        <w:rPr>
          <w:rFonts w:ascii="Times New Roman" w:hAnsi="Times New Roman" w:cs="Times New Roman"/>
        </w:rPr>
      </w:pPr>
      <w:r w:rsidRPr="002D73D3">
        <w:rPr>
          <w:rFonts w:ascii="Times New Roman" w:hAnsi="Times New Roman" w:cs="Times New Roman"/>
        </w:rPr>
        <w:t xml:space="preserve">- перечень документов в соответствии с п. 3.3. </w:t>
      </w:r>
      <w:r w:rsidRPr="002D73D3">
        <w:rPr>
          <w:rFonts w:ascii="Times New Roman" w:eastAsia="Times New Roman" w:hAnsi="Times New Roman" w:cs="Times New Roman"/>
          <w:bCs/>
        </w:rPr>
        <w:t xml:space="preserve">Порядку отбора </w:t>
      </w:r>
      <w:r w:rsidR="002D73D3" w:rsidRPr="002D73D3">
        <w:rPr>
          <w:rFonts w:ascii="Times New Roman" w:hAnsi="Times New Roman" w:cs="Times New Roman"/>
          <w:bCs/>
        </w:rPr>
        <w:t xml:space="preserve">Автономной некоммерческой организацией </w:t>
      </w:r>
      <w:r w:rsidR="00CF423D" w:rsidRPr="002D73D3">
        <w:rPr>
          <w:rFonts w:ascii="Times New Roman" w:hAnsi="Times New Roman" w:cs="Times New Roman"/>
        </w:rPr>
        <w:t xml:space="preserve">«Центр «Мой бизнес» Курской </w:t>
      </w:r>
      <w:r w:rsidR="002D73D3" w:rsidRPr="002D73D3">
        <w:rPr>
          <w:rFonts w:ascii="Times New Roman" w:hAnsi="Times New Roman" w:cs="Times New Roman"/>
        </w:rPr>
        <w:t>области»</w:t>
      </w:r>
      <w:r w:rsidR="002D73D3" w:rsidRPr="002D73D3">
        <w:rPr>
          <w:rFonts w:ascii="Times New Roman" w:eastAsia="Times New Roman" w:hAnsi="Times New Roman" w:cs="Times New Roman"/>
          <w:bCs/>
        </w:rPr>
        <w:t xml:space="preserve"> банков</w:t>
      </w:r>
      <w:r w:rsidRPr="002D73D3">
        <w:rPr>
          <w:rFonts w:ascii="Times New Roman" w:eastAsia="Times New Roman" w:hAnsi="Times New Roman" w:cs="Times New Roman"/>
          <w:bCs/>
        </w:rPr>
        <w:t xml:space="preserve"> при принятии решения о заключении Соглашения о сотрудничестве по программе предоставления поручительств по кредитным </w:t>
      </w:r>
      <w:r w:rsidR="002D73D3" w:rsidRPr="002D73D3">
        <w:rPr>
          <w:rFonts w:ascii="Times New Roman" w:eastAsia="Times New Roman" w:hAnsi="Times New Roman" w:cs="Times New Roman"/>
          <w:bCs/>
        </w:rPr>
        <w:t>договорам</w:t>
      </w:r>
      <w:r w:rsidR="002D73D3" w:rsidRPr="002D73D3">
        <w:rPr>
          <w:rFonts w:ascii="Times New Roman" w:hAnsi="Times New Roman" w:cs="Times New Roman"/>
        </w:rPr>
        <w:t xml:space="preserve"> и</w:t>
      </w:r>
      <w:r w:rsidR="000F1A1F" w:rsidRPr="002D73D3">
        <w:rPr>
          <w:rFonts w:ascii="Times New Roman" w:hAnsi="Times New Roman" w:cs="Times New Roman"/>
        </w:rPr>
        <w:t xml:space="preserve"> договорам о предоставлении банковских гарантий </w:t>
      </w:r>
      <w:r w:rsidRPr="002D73D3">
        <w:rPr>
          <w:rFonts w:ascii="Times New Roman" w:hAnsi="Times New Roman" w:cs="Times New Roman"/>
        </w:rPr>
        <w:t>-      на "____" листах.</w:t>
      </w:r>
    </w:p>
    <w:p w14:paraId="548693EA" w14:textId="77777777" w:rsidR="00EE36BE" w:rsidRPr="002D73D3" w:rsidRDefault="00EE36BE" w:rsidP="00CF423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E556A4" w14:textId="77777777" w:rsidR="00EE36BE" w:rsidRPr="002D73D3" w:rsidRDefault="00EE36BE" w:rsidP="00CF4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3D3">
        <w:rPr>
          <w:rFonts w:ascii="Times New Roman" w:hAnsi="Times New Roman" w:cs="Times New Roman"/>
        </w:rPr>
        <w:t>____________________________          ____________          (_______________________)</w:t>
      </w:r>
    </w:p>
    <w:p w14:paraId="7E39BB39" w14:textId="5BB2BA49" w:rsidR="00EE36BE" w:rsidRPr="002D73D3" w:rsidRDefault="00EE36BE" w:rsidP="00CF423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D73D3">
        <w:rPr>
          <w:rFonts w:ascii="Times New Roman" w:hAnsi="Times New Roman" w:cs="Times New Roman"/>
        </w:rPr>
        <w:t xml:space="preserve">(должность руководителя </w:t>
      </w:r>
      <w:proofErr w:type="gramStart"/>
      <w:r w:rsidR="002D73D3" w:rsidRPr="002D73D3">
        <w:rPr>
          <w:rFonts w:ascii="Times New Roman" w:hAnsi="Times New Roman" w:cs="Times New Roman"/>
        </w:rPr>
        <w:t xml:space="preserve">Банка)  </w:t>
      </w:r>
      <w:r w:rsidRPr="002D73D3">
        <w:rPr>
          <w:rFonts w:ascii="Times New Roman" w:hAnsi="Times New Roman" w:cs="Times New Roman"/>
        </w:rPr>
        <w:t xml:space="preserve"> </w:t>
      </w:r>
      <w:proofErr w:type="gramEnd"/>
      <w:r w:rsidRPr="002D73D3">
        <w:rPr>
          <w:rFonts w:ascii="Times New Roman" w:hAnsi="Times New Roman" w:cs="Times New Roman"/>
        </w:rPr>
        <w:t xml:space="preserve">                                                   </w:t>
      </w:r>
      <w:r w:rsidR="002D73D3" w:rsidRPr="002D73D3">
        <w:rPr>
          <w:rFonts w:ascii="Times New Roman" w:hAnsi="Times New Roman" w:cs="Times New Roman"/>
        </w:rPr>
        <w:t xml:space="preserve">         </w:t>
      </w:r>
      <w:r w:rsidRPr="002D73D3">
        <w:rPr>
          <w:rFonts w:ascii="Times New Roman" w:hAnsi="Times New Roman" w:cs="Times New Roman"/>
        </w:rPr>
        <w:t xml:space="preserve"> ФИО</w:t>
      </w:r>
    </w:p>
    <w:bookmarkEnd w:id="14"/>
    <w:p w14:paraId="07D07E42" w14:textId="77777777" w:rsidR="00D45ACB" w:rsidRPr="00D45ACB" w:rsidRDefault="00D45ACB" w:rsidP="00D45A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45ACB" w:rsidRPr="00D45ACB" w:rsidSect="00BA1CFC">
          <w:headerReference w:type="first" r:id="rId10"/>
          <w:pgSz w:w="11906" w:h="16838"/>
          <w:pgMar w:top="709" w:right="850" w:bottom="426" w:left="1701" w:header="426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9"/>
        <w:gridCol w:w="2437"/>
        <w:gridCol w:w="3889"/>
      </w:tblGrid>
      <w:tr w:rsidR="00D45ACB" w:rsidRPr="00D45ACB" w14:paraId="7F68CBAD" w14:textId="77777777" w:rsidTr="00FB3EEC">
        <w:tc>
          <w:tcPr>
            <w:tcW w:w="3113" w:type="dxa"/>
          </w:tcPr>
          <w:p w14:paraId="648869E3" w14:textId="77777777"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3" w:type="dxa"/>
          </w:tcPr>
          <w:p w14:paraId="60532758" w14:textId="77777777"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55" w:type="dxa"/>
          </w:tcPr>
          <w:p w14:paraId="71193ACD" w14:textId="77777777"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Приложение </w:t>
            </w:r>
            <w:r w:rsidR="00EE36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14:paraId="6FF1B086" w14:textId="756D5914" w:rsidR="00D45ACB" w:rsidRPr="00D45ACB" w:rsidRDefault="001F5A38" w:rsidP="00D45ACB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 Порядку отбора </w:t>
            </w:r>
            <w:r w:rsidR="002D73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Автономной некоммерческой организации</w:t>
            </w:r>
            <w:r w:rsidR="001C32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F423D" w:rsidRPr="00CF423D">
              <w:rPr>
                <w:rFonts w:ascii="Times New Roman" w:hAnsi="Times New Roman" w:cs="Times New Roman"/>
                <w:sz w:val="20"/>
                <w:szCs w:val="20"/>
              </w:rPr>
              <w:t>«Центр «Мой бизнес» Курской области»</w:t>
            </w:r>
            <w:r w:rsidR="00D45ACB" w:rsidRPr="00D45AC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  <w:r w:rsidR="000F1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F1A1F" w:rsidRPr="000F1A1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 договорам о предоставлении банковских гарантий</w:t>
            </w:r>
          </w:p>
          <w:p w14:paraId="260DEDCE" w14:textId="77777777" w:rsidR="00D45ACB" w:rsidRPr="00D45ACB" w:rsidRDefault="00D45ACB" w:rsidP="00D45ACB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25AB5DD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FFCF9B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CC2B94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B07E11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Информация</w:t>
      </w:r>
    </w:p>
    <w:p w14:paraId="10E13FF3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о кредитном портфеле Банка за последние 12 месяцев </w:t>
      </w:r>
      <w:r w:rsidRPr="0015482C">
        <w:rPr>
          <w:rFonts w:ascii="Times New Roman" w:eastAsia="Times New Roman" w:hAnsi="Times New Roman" w:cs="Times New Roman"/>
          <w:b/>
          <w:sz w:val="24"/>
          <w:szCs w:val="24"/>
        </w:rPr>
        <w:t>на дату подачи заяв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>ления</w:t>
      </w:r>
    </w:p>
    <w:p w14:paraId="2C5F04BA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>по кредитам субъектов малого</w:t>
      </w:r>
      <w:r w:rsidR="001737A2">
        <w:rPr>
          <w:rFonts w:ascii="Times New Roman" w:eastAsia="Times New Roman" w:hAnsi="Times New Roman" w:cs="Times New Roman"/>
          <w:b/>
          <w:sz w:val="24"/>
          <w:szCs w:val="24"/>
        </w:rPr>
        <w:t xml:space="preserve"> и</w:t>
      </w:r>
      <w:r w:rsidRPr="00D45ACB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среднего предпринимательства </w:t>
      </w:r>
    </w:p>
    <w:p w14:paraId="544516EE" w14:textId="77777777"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8D8D9C" w14:textId="77777777"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1080"/>
        <w:gridCol w:w="1080"/>
        <w:gridCol w:w="389"/>
        <w:gridCol w:w="1231"/>
        <w:gridCol w:w="1174"/>
        <w:gridCol w:w="1346"/>
      </w:tblGrid>
      <w:tr w:rsidR="00D45ACB" w:rsidRPr="00D45ACB" w14:paraId="6A3B3B43" w14:textId="77777777" w:rsidTr="004F664A">
        <w:tc>
          <w:tcPr>
            <w:tcW w:w="3480" w:type="dxa"/>
          </w:tcPr>
          <w:p w14:paraId="467EA21E" w14:textId="77777777"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31E29E6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месяц </w:t>
            </w:r>
          </w:p>
        </w:tc>
        <w:tc>
          <w:tcPr>
            <w:tcW w:w="1080" w:type="dxa"/>
          </w:tcPr>
          <w:p w14:paraId="373A1D98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месяц</w:t>
            </w:r>
          </w:p>
        </w:tc>
        <w:tc>
          <w:tcPr>
            <w:tcW w:w="389" w:type="dxa"/>
          </w:tcPr>
          <w:p w14:paraId="4B8E1D2C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231" w:type="dxa"/>
          </w:tcPr>
          <w:p w14:paraId="2602005F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</w:t>
            </w:r>
          </w:p>
          <w:p w14:paraId="35D4F8C1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4657DF73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</w:t>
            </w:r>
          </w:p>
        </w:tc>
        <w:tc>
          <w:tcPr>
            <w:tcW w:w="1346" w:type="dxa"/>
          </w:tcPr>
          <w:p w14:paraId="342428BA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D45ACB" w:rsidRPr="00D45ACB" w14:paraId="323DC76D" w14:textId="77777777" w:rsidTr="004F664A">
        <w:tc>
          <w:tcPr>
            <w:tcW w:w="3480" w:type="dxa"/>
          </w:tcPr>
          <w:p w14:paraId="7D5D756B" w14:textId="77777777"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 объем ссудной задолженности, млн. руб.</w:t>
            </w:r>
          </w:p>
        </w:tc>
        <w:tc>
          <w:tcPr>
            <w:tcW w:w="1080" w:type="dxa"/>
          </w:tcPr>
          <w:p w14:paraId="056E8249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88DA18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4C23D808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16239AED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EFB3EC7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37A4397A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14:paraId="7C862BA9" w14:textId="77777777" w:rsidTr="004F664A">
        <w:tc>
          <w:tcPr>
            <w:tcW w:w="3480" w:type="dxa"/>
          </w:tcPr>
          <w:p w14:paraId="07186CBB" w14:textId="77777777" w:rsidR="00EC0BF8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14:paraId="4F0FE406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FABACD2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6811CAAE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D995F9D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4FF5BAD0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210CA0EB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14:paraId="12E3BA38" w14:textId="77777777" w:rsidTr="004F664A">
        <w:tc>
          <w:tcPr>
            <w:tcW w:w="3480" w:type="dxa"/>
          </w:tcPr>
          <w:p w14:paraId="4245FFDC" w14:textId="77777777" w:rsidR="00D45ACB" w:rsidRPr="00D45ACB" w:rsidRDefault="00EC0BF8" w:rsidP="00EC0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D45ACB"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бъем просроченной ссудной задолженности, млн. руб.</w:t>
            </w:r>
          </w:p>
        </w:tc>
        <w:tc>
          <w:tcPr>
            <w:tcW w:w="1080" w:type="dxa"/>
          </w:tcPr>
          <w:p w14:paraId="1275725E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B132A7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EF0F47B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CDFD4EB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1F82B16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899E49B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14:paraId="1A9C32A9" w14:textId="77777777" w:rsidTr="004F664A">
        <w:tc>
          <w:tcPr>
            <w:tcW w:w="3480" w:type="dxa"/>
          </w:tcPr>
          <w:p w14:paraId="456BBAC1" w14:textId="77777777" w:rsidR="00EC0BF8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14:paraId="50E851BC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94680B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07686A88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BCB92B0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5BC73504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449B472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14:paraId="0C250410" w14:textId="77777777" w:rsidTr="004F664A">
        <w:tc>
          <w:tcPr>
            <w:tcW w:w="3480" w:type="dxa"/>
          </w:tcPr>
          <w:p w14:paraId="75504E8A" w14:textId="77777777"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действующих кредитных договоров, шт.</w:t>
            </w:r>
          </w:p>
        </w:tc>
        <w:tc>
          <w:tcPr>
            <w:tcW w:w="1080" w:type="dxa"/>
          </w:tcPr>
          <w:p w14:paraId="24E1F979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C2C5BD2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1CCB37FF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B2FE7A9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37D716D0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192E9ED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14:paraId="6F82017B" w14:textId="77777777" w:rsidTr="004F664A">
        <w:tc>
          <w:tcPr>
            <w:tcW w:w="3480" w:type="dxa"/>
          </w:tcPr>
          <w:p w14:paraId="0319A0EC" w14:textId="77777777" w:rsidR="00EC0BF8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14:paraId="093F3FAD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A7A7D55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2826FA2A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7A57F512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B61AF40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D8CD988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5ACB" w:rsidRPr="00D45ACB" w14:paraId="79A80C93" w14:textId="77777777" w:rsidTr="004F664A">
        <w:tc>
          <w:tcPr>
            <w:tcW w:w="3480" w:type="dxa"/>
          </w:tcPr>
          <w:p w14:paraId="697FCC09" w14:textId="77777777" w:rsidR="00D45ACB" w:rsidRPr="00D45ACB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D45ACB"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ол-во кредитных</w:t>
            </w:r>
          </w:p>
          <w:p w14:paraId="66C354F3" w14:textId="77777777"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договоров, по которым</w:t>
            </w:r>
          </w:p>
          <w:p w14:paraId="6E9EECC1" w14:textId="77777777" w:rsidR="00D45ACB" w:rsidRPr="00D45ACB" w:rsidRDefault="00D45ACB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ACB">
              <w:rPr>
                <w:rFonts w:ascii="Times New Roman" w:eastAsia="Times New Roman" w:hAnsi="Times New Roman" w:cs="Times New Roman"/>
                <w:sz w:val="24"/>
                <w:szCs w:val="24"/>
              </w:rPr>
              <w:t>существует просроченная ссудная задолженность, шт.</w:t>
            </w:r>
          </w:p>
        </w:tc>
        <w:tc>
          <w:tcPr>
            <w:tcW w:w="1080" w:type="dxa"/>
          </w:tcPr>
          <w:p w14:paraId="61ED9954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3201709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3120A736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4CBB8EAB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525D1DF9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5953A9DB" w14:textId="77777777" w:rsidR="00D45ACB" w:rsidRPr="00D45ACB" w:rsidRDefault="00D45ACB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0BF8" w:rsidRPr="00D45ACB" w14:paraId="6C9C1D09" w14:textId="77777777" w:rsidTr="004F664A">
        <w:tc>
          <w:tcPr>
            <w:tcW w:w="3480" w:type="dxa"/>
          </w:tcPr>
          <w:p w14:paraId="3EF75153" w14:textId="77777777" w:rsidR="00EC0BF8" w:rsidRPr="00D45ACB" w:rsidDel="00EC0BF8" w:rsidRDefault="00EC0BF8" w:rsidP="00D45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Курской области</w:t>
            </w:r>
          </w:p>
        </w:tc>
        <w:tc>
          <w:tcPr>
            <w:tcW w:w="1080" w:type="dxa"/>
          </w:tcPr>
          <w:p w14:paraId="30F7A29D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262320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dxa"/>
          </w:tcPr>
          <w:p w14:paraId="7D1E3E0A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C3F0769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690C11B2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14:paraId="0F0FCF9B" w14:textId="77777777" w:rsidR="00EC0BF8" w:rsidRPr="00D45ACB" w:rsidRDefault="00EC0BF8" w:rsidP="00D45A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C12D729" w14:textId="77777777"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D50128" w14:textId="77777777"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ACB">
        <w:rPr>
          <w:rFonts w:ascii="Times New Roman" w:eastAsia="Times New Roman" w:hAnsi="Times New Roman" w:cs="Times New Roman"/>
          <w:sz w:val="24"/>
          <w:szCs w:val="24"/>
        </w:rPr>
        <w:t>*данные в таблице указываются на первое число месяца</w:t>
      </w:r>
    </w:p>
    <w:p w14:paraId="3B9A3D63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31E159" w14:textId="77777777" w:rsidR="00D45ACB" w:rsidRP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9ED9C4" w14:textId="77777777"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ACB">
        <w:rPr>
          <w:rFonts w:ascii="Times New Roman" w:eastAsia="Times New Roman" w:hAnsi="Times New Roman" w:cs="Times New Roman"/>
          <w:sz w:val="24"/>
          <w:szCs w:val="24"/>
        </w:rPr>
        <w:t>Банк  _</w:t>
      </w:r>
      <w:proofErr w:type="gramEnd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   Дата ____________________ </w:t>
      </w:r>
      <w:proofErr w:type="spellStart"/>
      <w:r w:rsidRPr="00D45ACB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D45AC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C150427" w14:textId="77777777" w:rsidR="00D45ACB" w:rsidRPr="00D45ACB" w:rsidRDefault="00D45ACB" w:rsidP="00D45AC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45ACB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(должность, подпись, ФИО)</w:t>
      </w:r>
    </w:p>
    <w:p w14:paraId="5D4D1EBD" w14:textId="77777777" w:rsidR="00D45ACB" w:rsidRDefault="00D45ACB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A118F1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46BF0D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C25F9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E9898A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4E42EE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6A8F76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0E6408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20494A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A8998B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170E24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8627BC" w14:textId="77777777"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AF3B06" w14:textId="77777777"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7857ED" w14:textId="77777777" w:rsidR="001C3258" w:rsidRDefault="001C3258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21DF4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D3E0FA" w14:textId="77777777" w:rsidR="00FB3EEC" w:rsidRDefault="00FB3EEC" w:rsidP="00D45A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4"/>
        <w:gridCol w:w="2455"/>
        <w:gridCol w:w="3846"/>
      </w:tblGrid>
      <w:tr w:rsidR="00FB3EEC" w:rsidRPr="00BC19C5" w14:paraId="003B592F" w14:textId="77777777" w:rsidTr="00FB3EEC">
        <w:tc>
          <w:tcPr>
            <w:tcW w:w="3138" w:type="dxa"/>
          </w:tcPr>
          <w:p w14:paraId="436A874D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bookmarkStart w:id="25" w:name="_Hlk509495185"/>
          </w:p>
        </w:tc>
        <w:tc>
          <w:tcPr>
            <w:tcW w:w="2522" w:type="dxa"/>
          </w:tcPr>
          <w:p w14:paraId="68D55C74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1" w:type="dxa"/>
          </w:tcPr>
          <w:p w14:paraId="5C48B2EB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D62026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  <w:p w14:paraId="6C04C6F9" w14:textId="246F504F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к Порядку отбора </w:t>
            </w:r>
            <w:r w:rsidR="001C325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Порядку отбора </w:t>
            </w:r>
            <w:r w:rsidR="002D73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Автономной некоммерческой организации</w:t>
            </w:r>
            <w:r w:rsidR="002D73D3" w:rsidRPr="00CF4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23D" w:rsidRPr="00CF423D">
              <w:rPr>
                <w:rFonts w:ascii="Times New Roman" w:hAnsi="Times New Roman" w:cs="Times New Roman"/>
                <w:sz w:val="20"/>
                <w:szCs w:val="20"/>
              </w:rPr>
              <w:t>«Центр «Мой бизнес» Курской области»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банков при принятии решения о заключении Соглашения о сотрудничестве по программе предоставления поручительств по кредитным договорам</w:t>
            </w:r>
            <w:r w:rsidR="000F1A1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 w:rsidR="000F1A1F" w:rsidRPr="000F1A1F">
              <w:rPr>
                <w:rFonts w:ascii="Times New Roman" w:eastAsia="Times New Roman" w:hAnsi="Times New Roman"/>
                <w:bCs/>
                <w:sz w:val="20"/>
                <w:szCs w:val="20"/>
              </w:rPr>
              <w:t>и договорам о предоставлении банковских гарантий</w:t>
            </w:r>
          </w:p>
          <w:p w14:paraId="0E5223FD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7FD9235B" w14:textId="77777777"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82E5E9C" w14:textId="77777777" w:rsidR="00FB3EEC" w:rsidRPr="00D45ACB" w:rsidRDefault="00FB3EEC" w:rsidP="00FB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F054F9" w14:textId="77777777" w:rsidR="00FB3EEC" w:rsidRPr="00D45ACB" w:rsidRDefault="00FB3EEC" w:rsidP="00FB3E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СОГЛАШЕНИЕ О СОТРУДНИЧЕСТВЕ №____</w:t>
      </w:r>
    </w:p>
    <w:p w14:paraId="5FF8A72D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14:paraId="61325791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г. </w:t>
      </w:r>
      <w:r w:rsidR="001C3258">
        <w:rPr>
          <w:rFonts w:ascii="Times New Roman" w:eastAsia="Times New Roman" w:hAnsi="Times New Roman"/>
          <w:sz w:val="21"/>
          <w:szCs w:val="21"/>
        </w:rPr>
        <w:t>Курск</w:t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</w:r>
      <w:r w:rsidRPr="00D45ACB">
        <w:rPr>
          <w:rFonts w:ascii="Times New Roman" w:eastAsia="Times New Roman" w:hAnsi="Times New Roman"/>
          <w:sz w:val="21"/>
          <w:szCs w:val="21"/>
        </w:rPr>
        <w:tab/>
        <w:t xml:space="preserve">                    ____ 20__ г.</w:t>
      </w:r>
    </w:p>
    <w:p w14:paraId="635636EE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</w:rPr>
      </w:pPr>
    </w:p>
    <w:p w14:paraId="7D863FD1" w14:textId="0C0C2A09" w:rsidR="00FB3EEC" w:rsidRPr="00D45ACB" w:rsidRDefault="002D73D3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2D73D3">
        <w:rPr>
          <w:rFonts w:ascii="Times New Roman" w:eastAsia="Times New Roman" w:hAnsi="Times New Roman"/>
          <w:b/>
          <w:bCs/>
          <w:sz w:val="21"/>
          <w:szCs w:val="21"/>
        </w:rPr>
        <w:t>Автономн</w:t>
      </w:r>
      <w:r>
        <w:rPr>
          <w:rFonts w:ascii="Times New Roman" w:eastAsia="Times New Roman" w:hAnsi="Times New Roman"/>
          <w:b/>
          <w:bCs/>
          <w:sz w:val="21"/>
          <w:szCs w:val="21"/>
        </w:rPr>
        <w:t>ая</w:t>
      </w:r>
      <w:r w:rsidRPr="002D73D3">
        <w:rPr>
          <w:rFonts w:ascii="Times New Roman" w:eastAsia="Times New Roman" w:hAnsi="Times New Roman"/>
          <w:b/>
          <w:bCs/>
          <w:sz w:val="21"/>
          <w:szCs w:val="21"/>
        </w:rPr>
        <w:t xml:space="preserve"> некоммерческ</w:t>
      </w:r>
      <w:r>
        <w:rPr>
          <w:rFonts w:ascii="Times New Roman" w:eastAsia="Times New Roman" w:hAnsi="Times New Roman"/>
          <w:b/>
          <w:bCs/>
          <w:sz w:val="21"/>
          <w:szCs w:val="21"/>
        </w:rPr>
        <w:t>ая</w:t>
      </w:r>
      <w:r w:rsidRPr="002D73D3">
        <w:rPr>
          <w:rFonts w:ascii="Times New Roman" w:eastAsia="Times New Roman" w:hAnsi="Times New Roman"/>
          <w:b/>
          <w:bCs/>
          <w:sz w:val="21"/>
          <w:szCs w:val="21"/>
        </w:rPr>
        <w:t xml:space="preserve"> организаци</w:t>
      </w:r>
      <w:r>
        <w:rPr>
          <w:rFonts w:ascii="Times New Roman" w:eastAsia="Times New Roman" w:hAnsi="Times New Roman"/>
          <w:b/>
          <w:bCs/>
          <w:sz w:val="21"/>
          <w:szCs w:val="21"/>
        </w:rPr>
        <w:t>я</w:t>
      </w:r>
      <w:r w:rsidR="001C3258" w:rsidRPr="00CF423D">
        <w:rPr>
          <w:rFonts w:ascii="Times New Roman" w:eastAsia="Times New Roman" w:hAnsi="Times New Roman"/>
          <w:b/>
          <w:sz w:val="21"/>
          <w:szCs w:val="21"/>
        </w:rPr>
        <w:t xml:space="preserve"> </w:t>
      </w:r>
      <w:r w:rsidR="00CF423D" w:rsidRPr="00CF423D">
        <w:rPr>
          <w:rFonts w:ascii="Times New Roman" w:hAnsi="Times New Roman" w:cs="Times New Roman"/>
          <w:b/>
          <w:sz w:val="21"/>
          <w:szCs w:val="21"/>
        </w:rPr>
        <w:t>«Центр «Мой бизнес» Курской области»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именуемый в дальнейшем </w:t>
      </w:r>
      <w:r w:rsidR="00FB3EEC" w:rsidRPr="00D45ACB">
        <w:rPr>
          <w:rFonts w:ascii="Times New Roman" w:eastAsia="Times New Roman" w:hAnsi="Times New Roman"/>
          <w:b/>
          <w:sz w:val="21"/>
          <w:szCs w:val="21"/>
        </w:rPr>
        <w:t>«Фонд»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в лице директора ___, действующего </w:t>
      </w:r>
      <w:proofErr w:type="gramStart"/>
      <w:r w:rsidR="00FB3EEC" w:rsidRPr="00D45ACB">
        <w:rPr>
          <w:rFonts w:ascii="Times New Roman" w:eastAsia="Times New Roman" w:hAnsi="Times New Roman"/>
          <w:sz w:val="21"/>
          <w:szCs w:val="21"/>
        </w:rPr>
        <w:t>на  основании</w:t>
      </w:r>
      <w:proofErr w:type="gramEnd"/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BF759D">
        <w:rPr>
          <w:rFonts w:ascii="Times New Roman" w:eastAsia="Times New Roman" w:hAnsi="Times New Roman"/>
          <w:sz w:val="21"/>
          <w:szCs w:val="21"/>
        </w:rPr>
        <w:t>Устава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, с одной стороны, и </w:t>
      </w:r>
    </w:p>
    <w:p w14:paraId="224B42B1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___</w:t>
      </w:r>
      <w:proofErr w:type="gramStart"/>
      <w:r w:rsidRPr="00D45ACB">
        <w:rPr>
          <w:rFonts w:ascii="Times New Roman" w:eastAsia="Times New Roman" w:hAnsi="Times New Roman"/>
          <w:sz w:val="21"/>
          <w:szCs w:val="21"/>
        </w:rPr>
        <w:t>_,именуем</w:t>
      </w:r>
      <w:proofErr w:type="gramEnd"/>
      <w:r w:rsidRPr="00D45ACB">
        <w:rPr>
          <w:rFonts w:ascii="Times New Roman" w:eastAsia="Times New Roman" w:hAnsi="Times New Roman"/>
          <w:sz w:val="21"/>
          <w:szCs w:val="21"/>
        </w:rPr>
        <w:t xml:space="preserve">____  в дальнейшем  </w:t>
      </w:r>
      <w:r w:rsidRPr="00D45ACB">
        <w:rPr>
          <w:rFonts w:ascii="Times New Roman" w:eastAsia="Times New Roman" w:hAnsi="Times New Roman"/>
          <w:b/>
          <w:sz w:val="21"/>
          <w:szCs w:val="21"/>
        </w:rPr>
        <w:t>«Банк»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, в лице ____, </w:t>
      </w:r>
      <w:proofErr w:type="spellStart"/>
      <w:r w:rsidRPr="00D45ACB">
        <w:rPr>
          <w:rFonts w:ascii="Times New Roman" w:eastAsia="Times New Roman" w:hAnsi="Times New Roman"/>
          <w:sz w:val="21"/>
          <w:szCs w:val="21"/>
        </w:rPr>
        <w:t>действующ</w:t>
      </w:r>
      <w:proofErr w:type="spellEnd"/>
      <w:r w:rsidRPr="00D45ACB">
        <w:rPr>
          <w:rFonts w:ascii="Times New Roman" w:eastAsia="Times New Roman" w:hAnsi="Times New Roman"/>
          <w:sz w:val="21"/>
          <w:szCs w:val="21"/>
        </w:rPr>
        <w:t>____ на основании ____, с другой стороны,  именуемые в дальнейшем Стороны, заключили настоящее соглашение (далее – Соглашение) о нижеследующем:</w:t>
      </w:r>
    </w:p>
    <w:p w14:paraId="3C4A4D41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09827EFF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1. Предмет и цели Соглашения.</w:t>
      </w:r>
    </w:p>
    <w:p w14:paraId="6E4EC1F1" w14:textId="77777777" w:rsidR="00BF759D" w:rsidRPr="00BF759D" w:rsidRDefault="00BF759D" w:rsidP="00BF759D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E733B6D" w14:textId="77777777" w:rsidR="005160FA" w:rsidRPr="00D45ACB" w:rsidRDefault="005160FA" w:rsidP="005160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1.1. Предметом Соглашения является долгосрочное и взаимовыгодное сотрудничество Фонда и Банка по осуществлению деятельности, направленной на создание и эффективное функционирование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 системы финансово-кредитной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благоприятных условий для обеспечения доступа к </w:t>
      </w:r>
      <w:r w:rsidR="000F1A1F"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="000F1A1F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ресурсам Банка.</w:t>
      </w:r>
    </w:p>
    <w:p w14:paraId="05BBAEA0" w14:textId="77777777"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1.2. Целью Соглашения является расширение </w:t>
      </w:r>
      <w:r w:rsidR="000F1A1F" w:rsidRPr="000F1A1F">
        <w:rPr>
          <w:rFonts w:ascii="Times New Roman" w:eastAsia="Times New Roman" w:hAnsi="Times New Roman"/>
          <w:color w:val="000000"/>
          <w:sz w:val="21"/>
          <w:szCs w:val="21"/>
        </w:rPr>
        <w:t>системы финансирования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субъектов малого и среднего предпринимательства (далее также – </w:t>
      </w:r>
      <w:proofErr w:type="spellStart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СМиСП</w:t>
      </w:r>
      <w:proofErr w:type="spellEnd"/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) на территории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области, создание условий в интересах субъектов малого и среднего предпринимательства для обеспечения им равного доступа к </w:t>
      </w:r>
      <w:r w:rsidR="000F1A1F">
        <w:rPr>
          <w:rFonts w:ascii="Times New Roman" w:eastAsia="Times New Roman" w:hAnsi="Times New Roman"/>
          <w:color w:val="000000"/>
          <w:sz w:val="21"/>
          <w:szCs w:val="21"/>
        </w:rPr>
        <w:t>финансовым</w:t>
      </w:r>
      <w:r w:rsidR="000F1A1F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ресурсам.</w:t>
      </w:r>
    </w:p>
    <w:p w14:paraId="0C26E46E" w14:textId="0792C5A8"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1.3. Для реализации цели, указанной в п. 1.2. Соглашения, Фондом разработана программа финансовой поддержки субъектов малого и среднего предпринимательства </w:t>
      </w:r>
      <w:r>
        <w:rPr>
          <w:rFonts w:ascii="Times New Roman" w:eastAsia="Times New Roman" w:hAnsi="Times New Roman"/>
          <w:color w:val="000000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7F2599" w:rsidRPr="00D45ACB">
        <w:rPr>
          <w:rFonts w:ascii="Times New Roman" w:eastAsia="Times New Roman" w:hAnsi="Times New Roman"/>
          <w:color w:val="000000"/>
          <w:sz w:val="21"/>
          <w:szCs w:val="21"/>
        </w:rPr>
        <w:t>области (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далее Программа Фонда), предусматривающая </w:t>
      </w:r>
      <w:r w:rsidR="006C1BEF" w:rsidRPr="006C1BEF">
        <w:rPr>
          <w:rFonts w:ascii="Times New Roman" w:eastAsia="Times New Roman" w:hAnsi="Times New Roman"/>
          <w:sz w:val="21"/>
          <w:szCs w:val="21"/>
        </w:rPr>
        <w:t>предоставление Фондом поручительств за малые и средние предприятия по кредитным договорам и договорам о предоставлении банковских гарантий.</w:t>
      </w:r>
    </w:p>
    <w:p w14:paraId="4B15FB32" w14:textId="77777777" w:rsidR="005160FA" w:rsidRPr="00D45ACB" w:rsidRDefault="005160FA" w:rsidP="005160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1.4. Настоящее Соглашение регламентирует участие Банка в программе Фонда в качестве Банка-партнера Фонда.</w:t>
      </w:r>
    </w:p>
    <w:p w14:paraId="25527F96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68F56FD6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2AD0567C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2. Программа Фонда.</w:t>
      </w:r>
    </w:p>
    <w:p w14:paraId="1592A28C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 Программа Фонда предусматривает предоставление Фондом поручительств по обязательствам </w:t>
      </w:r>
      <w:r w:rsidRPr="00D45ACB">
        <w:rPr>
          <w:rFonts w:ascii="Times New Roman" w:eastAsia="Times New Roman" w:hAnsi="Times New Roman"/>
          <w:sz w:val="21"/>
          <w:szCs w:val="21"/>
        </w:rPr>
        <w:t>субъектов малого и среднего предпринимательства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="006C1BEF" w:rsidRPr="006C1BEF">
        <w:rPr>
          <w:rFonts w:ascii="Times New Roman" w:eastAsia="Times New Roman" w:hAnsi="Times New Roman"/>
          <w:color w:val="000000"/>
          <w:sz w:val="21"/>
          <w:szCs w:val="21"/>
        </w:rPr>
        <w:t>привлекающие банковские продукты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.</w:t>
      </w:r>
    </w:p>
    <w:p w14:paraId="3572A3FC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2.1.1. </w:t>
      </w:r>
      <w:r w:rsidRPr="00D45ACB">
        <w:rPr>
          <w:rFonts w:ascii="Times New Roman" w:eastAsia="Times New Roman" w:hAnsi="Times New Roman"/>
          <w:i/>
          <w:sz w:val="21"/>
          <w:szCs w:val="21"/>
        </w:rPr>
        <w:t>Требования к субъектам малого и среднего предпринимательства, их заявкам и комплекту документов, на основании которых Фондом предоставляются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поручительства.</w:t>
      </w:r>
    </w:p>
    <w:p w14:paraId="0A09CD32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  <w:u w:val="single"/>
        </w:rPr>
        <w:t xml:space="preserve">2.1.1.1. Поручительство Фонда предоставляется,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если:</w:t>
      </w:r>
    </w:p>
    <w:p w14:paraId="3511B80E" w14:textId="77777777"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обратился в Банк для заключения кредитного договора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 и(или) договора банковской гарантии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14:paraId="03CEB01B" w14:textId="77777777"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>ет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Отрицательную кредитную историю и Деловую репутацию;</w:t>
      </w:r>
    </w:p>
    <w:p w14:paraId="2B46A612" w14:textId="77777777"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и</w:t>
      </w:r>
      <w:r w:rsidRPr="00FB3EEC">
        <w:rPr>
          <w:rFonts w:ascii="Times New Roman" w:eastAsia="Times New Roman" w:hAnsi="Times New Roman"/>
          <w:sz w:val="21"/>
          <w:szCs w:val="21"/>
        </w:rPr>
        <w:t>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положительную оценку Кредитных рисков;</w:t>
      </w:r>
    </w:p>
    <w:p w14:paraId="505DC519" w14:textId="77777777"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не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име</w:t>
      </w:r>
      <w:r>
        <w:rPr>
          <w:rFonts w:ascii="Times New Roman" w:eastAsia="Times New Roman" w:hAnsi="Times New Roman"/>
          <w:sz w:val="21"/>
          <w:szCs w:val="21"/>
        </w:rPr>
        <w:t xml:space="preserve">ет </w:t>
      </w:r>
      <w:r w:rsidRPr="00FB3EEC">
        <w:rPr>
          <w:rFonts w:ascii="Times New Roman" w:eastAsia="Times New Roman" w:hAnsi="Times New Roman"/>
          <w:sz w:val="21"/>
          <w:szCs w:val="21"/>
        </w:rPr>
        <w:t>на дату подачи заявки на предоставление поручительства просроченной задолженности по начисленным налогам, сборам, соответствующим пеням, штрафам;</w:t>
      </w:r>
    </w:p>
    <w:p w14:paraId="385F31A4" w14:textId="77777777"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-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В отношении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не применяются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лицензированию); </w:t>
      </w:r>
    </w:p>
    <w:p w14:paraId="37002716" w14:textId="77777777" w:rsidR="00FB3EEC" w:rsidRP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lastRenderedPageBreak/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>, п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редоставившим обеспечение кредита 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и (или) банковской гарантии 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в размере не менее </w:t>
      </w:r>
      <w:r w:rsidR="003D123F">
        <w:rPr>
          <w:rFonts w:ascii="Times New Roman" w:eastAsia="Times New Roman" w:hAnsi="Times New Roman"/>
          <w:sz w:val="21"/>
          <w:szCs w:val="21"/>
        </w:rPr>
        <w:t>5</w:t>
      </w:r>
      <w:r w:rsidRPr="00FB3EEC">
        <w:rPr>
          <w:rFonts w:ascii="Times New Roman" w:eastAsia="Times New Roman" w:hAnsi="Times New Roman"/>
          <w:sz w:val="21"/>
          <w:szCs w:val="21"/>
        </w:rPr>
        <w:t>0 % (</w:t>
      </w:r>
      <w:r w:rsidR="003D123F">
        <w:rPr>
          <w:rFonts w:ascii="Times New Roman" w:eastAsia="Times New Roman" w:hAnsi="Times New Roman"/>
          <w:sz w:val="21"/>
          <w:szCs w:val="21"/>
        </w:rPr>
        <w:t>пятидесяти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процентов) от суммы своих обязательств;</w:t>
      </w:r>
    </w:p>
    <w:p w14:paraId="1BE84DE9" w14:textId="77777777"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-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>
        <w:rPr>
          <w:rFonts w:ascii="Times New Roman" w:eastAsia="Times New Roman" w:hAnsi="Times New Roman"/>
          <w:sz w:val="21"/>
          <w:szCs w:val="21"/>
        </w:rPr>
        <w:t xml:space="preserve"> было у</w:t>
      </w:r>
      <w:r w:rsidRPr="00FB3EEC">
        <w:rPr>
          <w:rFonts w:ascii="Times New Roman" w:eastAsia="Times New Roman" w:hAnsi="Times New Roman"/>
          <w:sz w:val="21"/>
          <w:szCs w:val="21"/>
        </w:rPr>
        <w:t>пла</w:t>
      </w:r>
      <w:r>
        <w:rPr>
          <w:rFonts w:ascii="Times New Roman" w:eastAsia="Times New Roman" w:hAnsi="Times New Roman"/>
          <w:sz w:val="21"/>
          <w:szCs w:val="21"/>
        </w:rPr>
        <w:t>чено</w:t>
      </w:r>
      <w:r w:rsidRPr="00FB3EEC">
        <w:rPr>
          <w:rFonts w:ascii="Times New Roman" w:eastAsia="Times New Roman" w:hAnsi="Times New Roman"/>
          <w:sz w:val="21"/>
          <w:szCs w:val="21"/>
        </w:rPr>
        <w:t xml:space="preserve"> Фонду в установленном договором поручительства порядке вознаграждение за получение поручительства Фонда.</w:t>
      </w:r>
    </w:p>
    <w:p w14:paraId="3A01B218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  <w:u w:val="single"/>
        </w:rPr>
      </w:pPr>
      <w:r w:rsidRPr="00D45ACB">
        <w:rPr>
          <w:rFonts w:ascii="Times New Roman" w:eastAsia="Times New Roman" w:hAnsi="Times New Roman"/>
          <w:sz w:val="21"/>
          <w:szCs w:val="21"/>
          <w:u w:val="single"/>
        </w:rPr>
        <w:t xml:space="preserve">2.1.1.2. Поручительство Фонда не предоставляется </w:t>
      </w:r>
      <w:r w:rsidR="00556188">
        <w:rPr>
          <w:rFonts w:ascii="Times New Roman" w:eastAsia="Times New Roman" w:hAnsi="Times New Roman"/>
          <w:sz w:val="21"/>
          <w:szCs w:val="21"/>
          <w:u w:val="single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  <w:u w:val="single"/>
        </w:rPr>
        <w:t>:</w:t>
      </w:r>
    </w:p>
    <w:p w14:paraId="6E1A2360" w14:textId="77777777"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>- при нахождении их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производства;</w:t>
      </w:r>
    </w:p>
    <w:p w14:paraId="7BCBFFD9" w14:textId="77777777" w:rsidR="00FB3EEC" w:rsidRP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 xml:space="preserve">- осуществляющим предпринимательскую деятельность в сфере игорного бизнеса, производства и (или) реализации подакцизных товаров, добычи и (или) реализации полезных ископаемых, за исключением общераспространенных полезных ископаемых; </w:t>
      </w:r>
    </w:p>
    <w:p w14:paraId="5C233046" w14:textId="77777777" w:rsidR="00FB3EE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FB3EEC">
        <w:rPr>
          <w:rFonts w:ascii="Times New Roman" w:eastAsia="Times New Roman" w:hAnsi="Times New Roman"/>
          <w:sz w:val="21"/>
          <w:szCs w:val="21"/>
        </w:rPr>
        <w:t xml:space="preserve">- участникам соглашений о разделе продукции, кредитным организациям, страховым организациям (за исключением потребительских кооперативов), инвестиционным фондам, негосударственным пенсионным фондам, профессиональным участникам рынка ценных бумаг, ломбардам. </w:t>
      </w:r>
    </w:p>
    <w:p w14:paraId="4CFFE4CA" w14:textId="77777777" w:rsidR="00FB3EEC" w:rsidRPr="00597D32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2.1.1.3. В предоставлении поручительства Фонда должно быть отказано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в случае если не представлен полный комплект документов, предусмотренный настоящим </w:t>
      </w:r>
      <w:r w:rsidR="00597D32">
        <w:rPr>
          <w:rFonts w:ascii="Times New Roman" w:eastAsia="Times New Roman" w:hAnsi="Times New Roman"/>
          <w:sz w:val="21"/>
          <w:szCs w:val="21"/>
        </w:rPr>
        <w:t>Соглашением, локальными нормативными актами Фонда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действующим законодательством РФ, или представлены недостоверные сведения и документы.</w:t>
      </w:r>
    </w:p>
    <w:p w14:paraId="0FF900CA" w14:textId="77777777"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платности и срочности.</w:t>
      </w:r>
    </w:p>
    <w:p w14:paraId="5E9FEBF8" w14:textId="77777777" w:rsidR="00FB3EEC" w:rsidRPr="0015482C" w:rsidRDefault="00FB3EEC" w:rsidP="00FB3E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1"/>
          <w:szCs w:val="21"/>
        </w:rPr>
      </w:pPr>
      <w:r w:rsidRPr="0015482C">
        <w:rPr>
          <w:rFonts w:ascii="Times New Roman" w:eastAsia="Times New Roman" w:hAnsi="Times New Roman"/>
          <w:sz w:val="21"/>
          <w:szCs w:val="21"/>
        </w:rPr>
        <w:t>Поручительство Фонда предоставляется на условиях субсидиарной ответственности Фонда.</w:t>
      </w:r>
    </w:p>
    <w:p w14:paraId="382C77D7" w14:textId="322E3CB4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1"/>
          <w:szCs w:val="21"/>
        </w:rPr>
      </w:pPr>
      <w:r w:rsidRPr="0015482C">
        <w:rPr>
          <w:rFonts w:ascii="Times New Roman" w:eastAsia="Times New Roman" w:hAnsi="Times New Roman"/>
          <w:color w:val="000000"/>
          <w:sz w:val="21"/>
          <w:szCs w:val="21"/>
        </w:rPr>
        <w:t xml:space="preserve">2.1.2. </w:t>
      </w:r>
      <w:r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Ограничение по </w:t>
      </w:r>
      <w:r w:rsidR="00BE71A1" w:rsidRPr="0015482C">
        <w:rPr>
          <w:rFonts w:ascii="Times New Roman" w:eastAsia="Times New Roman" w:hAnsi="Times New Roman"/>
          <w:i/>
          <w:color w:val="000000"/>
          <w:sz w:val="21"/>
          <w:szCs w:val="21"/>
        </w:rPr>
        <w:t>размеру</w:t>
      </w:r>
      <w:r w:rsidR="00BE71A1"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и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сроку предоставляемого Фондом поручительства.</w:t>
      </w:r>
    </w:p>
    <w:p w14:paraId="5FC71505" w14:textId="462813AD" w:rsidR="00597D32" w:rsidRDefault="00597D32" w:rsidP="00BE71A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Размер (сумма) одного поручительства Фонда не может превышать </w:t>
      </w:r>
      <w:r w:rsidR="00431751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(</w:t>
      </w:r>
      <w:r w:rsidR="00431751">
        <w:rPr>
          <w:rFonts w:ascii="Times New Roman" w:eastAsia="Times New Roman" w:hAnsi="Times New Roman"/>
          <w:sz w:val="21"/>
          <w:szCs w:val="21"/>
        </w:rPr>
        <w:t>пят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ьдесят процентов) от суммы обязательств </w:t>
      </w:r>
      <w:r w:rsidR="006C1BEF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по которым предоставляется поручительство Фонда, и в любом случае поручительство Фонда не может превышать 25 000 000 (двадцать </w:t>
      </w:r>
      <w:r w:rsidR="00BE71A1" w:rsidRPr="00597D32">
        <w:rPr>
          <w:rFonts w:ascii="Times New Roman" w:eastAsia="Times New Roman" w:hAnsi="Times New Roman"/>
          <w:sz w:val="21"/>
          <w:szCs w:val="21"/>
        </w:rPr>
        <w:t>пять миллионов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) рублей по каждому договору поручительства, но не более 10 % Гарантийного капитала Фонда, хотя это и будет составлять долю, меньшую, чем </w:t>
      </w:r>
      <w:r w:rsidR="00431751">
        <w:rPr>
          <w:rFonts w:ascii="Times New Roman" w:eastAsia="Times New Roman" w:hAnsi="Times New Roman"/>
          <w:sz w:val="21"/>
          <w:szCs w:val="21"/>
        </w:rPr>
        <w:t>5</w:t>
      </w:r>
      <w:r w:rsidRPr="00597D32">
        <w:rPr>
          <w:rFonts w:ascii="Times New Roman" w:eastAsia="Times New Roman" w:hAnsi="Times New Roman"/>
          <w:sz w:val="21"/>
          <w:szCs w:val="21"/>
        </w:rPr>
        <w:t>0% от объема указанных обязательств Заемщика.</w:t>
      </w:r>
    </w:p>
    <w:p w14:paraId="737E4AD6" w14:textId="77777777" w:rsidR="00597D32" w:rsidRP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Гарантийный лимит на </w:t>
      </w:r>
      <w:r w:rsidR="006C1BEF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, то есть предельная сумма обязательств Фонда по договорам поручительств, которые могут одновременно действовать в отношении одного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или группы связанных организаций не может превышать 15 % гарантийного капитала Фонда (согласно данным бухгалтерского баланса на момент предоставления поручительства).</w:t>
      </w:r>
    </w:p>
    <w:p w14:paraId="4F09F4C5" w14:textId="77777777" w:rsidR="00597D32" w:rsidRDefault="00597D32" w:rsidP="00597D32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Поручительство Гарантийного фонда не может быть выдано, если это приведет к превышению установленного Фондом для Финансовой организации Гарантийного лимита или Гарантийного лимита на </w:t>
      </w:r>
      <w:r w:rsidR="006C1BEF">
        <w:rPr>
          <w:rFonts w:ascii="Times New Roman" w:eastAsia="Times New Roman" w:hAnsi="Times New Roman"/>
          <w:sz w:val="21"/>
          <w:szCs w:val="21"/>
        </w:rPr>
        <w:t>СМСП</w:t>
      </w:r>
      <w:r w:rsidR="006C1BEF"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Pr="00597D32">
        <w:rPr>
          <w:rFonts w:ascii="Times New Roman" w:eastAsia="Times New Roman" w:hAnsi="Times New Roman"/>
          <w:sz w:val="21"/>
          <w:szCs w:val="21"/>
        </w:rPr>
        <w:t>(группу связанных организаций).</w:t>
      </w:r>
    </w:p>
    <w:p w14:paraId="4BFFFB50" w14:textId="0F562AAF" w:rsidR="00597D32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2.1.3. </w:t>
      </w:r>
      <w:r w:rsidR="00597D32" w:rsidRPr="00597D32">
        <w:rPr>
          <w:rFonts w:ascii="Times New Roman" w:eastAsia="Times New Roman" w:hAnsi="Times New Roman"/>
          <w:i/>
          <w:sz w:val="21"/>
          <w:szCs w:val="21"/>
        </w:rPr>
        <w:t xml:space="preserve">Общий операционный лимит условных обязательств Фонда </w:t>
      </w:r>
      <w:r w:rsidR="00BE71A1" w:rsidRPr="00597D32">
        <w:rPr>
          <w:rFonts w:ascii="Times New Roman" w:eastAsia="Times New Roman" w:hAnsi="Times New Roman"/>
          <w:i/>
          <w:sz w:val="21"/>
          <w:szCs w:val="21"/>
        </w:rPr>
        <w:t>– максимальный</w:t>
      </w:r>
      <w:r w:rsidR="00597D32" w:rsidRPr="00597D32">
        <w:rPr>
          <w:rFonts w:ascii="Times New Roman" w:eastAsia="Times New Roman" w:hAnsi="Times New Roman"/>
          <w:i/>
          <w:sz w:val="21"/>
          <w:szCs w:val="21"/>
        </w:rPr>
        <w:t xml:space="preserve"> объем всех действующих поручительств Фонда перед Банками по договорам поручительства.</w:t>
      </w:r>
    </w:p>
    <w:p w14:paraId="36590C6C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2.1.4. </w:t>
      </w:r>
      <w:r w:rsidR="00597D32" w:rsidRPr="00597D32">
        <w:rPr>
          <w:rFonts w:ascii="Times New Roman" w:eastAsia="Times New Roman" w:hAnsi="Times New Roman"/>
          <w:i/>
          <w:color w:val="000000"/>
          <w:sz w:val="21"/>
          <w:szCs w:val="21"/>
        </w:rPr>
        <w:t>Лимит поручительств, установленный на Банк – максимальный объем поручительств Фонда перед Банком.</w:t>
      </w:r>
    </w:p>
    <w:p w14:paraId="113E5557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2.1.5. 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>П</w:t>
      </w:r>
      <w:r w:rsidRPr="00D45ACB">
        <w:rPr>
          <w:rFonts w:ascii="Times New Roman" w:eastAsia="Times New Roman" w:hAnsi="Times New Roman"/>
          <w:i/>
          <w:sz w:val="21"/>
          <w:szCs w:val="21"/>
        </w:rPr>
        <w:t>орядок предоставления поручительств Фондом.</w:t>
      </w:r>
    </w:p>
    <w:p w14:paraId="1F5CB6BC" w14:textId="019F1C9A" w:rsidR="00597D32" w:rsidRPr="00597D32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2.1.5.1.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Финансовая организация самостоятельно, в соответствии с процедурой, установленной внутренними нормативными документами Финансовой организации, рассматривает заявку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, анализирует представленные им документы, финансовое состояние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BE71A1">
        <w:rPr>
          <w:rFonts w:ascii="Times New Roman" w:eastAsia="Times New Roman" w:hAnsi="Times New Roman"/>
          <w:sz w:val="21"/>
          <w:szCs w:val="21"/>
        </w:rPr>
        <w:t xml:space="preserve">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и принимает решение о возможности финансирования (с определением необходимого обеспечения исполнения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обязательств по договору финансирования) или отказе в предоставлении финансирования.</w:t>
      </w:r>
    </w:p>
    <w:p w14:paraId="42DB12C1" w14:textId="40A76DC0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Банк до информирования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 финансовому договору поручительства Фонда проверяет соответствие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обязательным требованиям, установленным настоящ</w:t>
      </w:r>
      <w:r w:rsidR="00E40169">
        <w:rPr>
          <w:rFonts w:ascii="Times New Roman" w:eastAsia="Times New Roman" w:hAnsi="Times New Roman"/>
          <w:sz w:val="21"/>
          <w:szCs w:val="21"/>
        </w:rPr>
        <w:t>им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Соглашением, </w:t>
      </w:r>
      <w:r w:rsidR="00BE71A1">
        <w:rPr>
          <w:rFonts w:ascii="Times New Roman" w:eastAsia="Times New Roman" w:hAnsi="Times New Roman"/>
          <w:sz w:val="21"/>
          <w:szCs w:val="21"/>
        </w:rPr>
        <w:t>а также порядком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</w:t>
      </w:r>
      <w:r w:rsidR="00BE71A1" w:rsidRPr="00E40169">
        <w:rPr>
          <w:rFonts w:ascii="Times New Roman" w:eastAsia="Times New Roman" w:hAnsi="Times New Roman"/>
          <w:sz w:val="21"/>
          <w:szCs w:val="21"/>
        </w:rPr>
        <w:t>обязательствам субъектов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E40169" w:rsidRPr="00E40169">
        <w:rPr>
          <w:rFonts w:ascii="Times New Roman" w:eastAsia="Times New Roman" w:hAnsi="Times New Roman"/>
          <w:sz w:val="21"/>
          <w:szCs w:val="21"/>
        </w:rPr>
        <w:t xml:space="preserve"> области, основанным на кредитных договорах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696B4263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Банк обязан производить проверку достоверности предоставленной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информации, и гарантировать, что составленное им заключение о финансовом состоянии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содержит недостоверной информации. В случае нарушения Банком указанного Порядка Банк несет ответственность в соответствии с законодательством Российской Федерации.</w:t>
      </w:r>
    </w:p>
    <w:p w14:paraId="52DECCB8" w14:textId="77777777"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2.1.5.2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В случае если предоставляемого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 (или) третьими лицами обеспечения недостаточно для принятия решения о выдаче кредита </w:t>
      </w:r>
      <w:r>
        <w:rPr>
          <w:rFonts w:ascii="Times New Roman" w:eastAsia="Times New Roman" w:hAnsi="Times New Roman"/>
          <w:sz w:val="21"/>
          <w:szCs w:val="21"/>
        </w:rPr>
        <w:t>Банк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информирует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о возможности привлечения для обеспечения исполнения обязательств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по договору финансирования поручительства Гарантийного фонда.</w:t>
      </w:r>
    </w:p>
    <w:p w14:paraId="4860993E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При согласии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получить поручительство Гарантийного фонда (заключить договор поручительства), </w:t>
      </w:r>
      <w:r w:rsidR="00E40169">
        <w:rPr>
          <w:rFonts w:ascii="Times New Roman" w:eastAsia="Times New Roman" w:hAnsi="Times New Roman"/>
          <w:sz w:val="21"/>
          <w:szCs w:val="21"/>
        </w:rPr>
        <w:t>Банк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в срок не позднее 2 (Двух) рабочих дней с момента изъявления такого согласия направляет в Гарантийный фонд подписанную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согласованную с </w:t>
      </w:r>
      <w:r w:rsidR="00E40169">
        <w:rPr>
          <w:rFonts w:ascii="Times New Roman" w:eastAsia="Times New Roman" w:hAnsi="Times New Roman"/>
          <w:sz w:val="21"/>
          <w:szCs w:val="21"/>
        </w:rPr>
        <w:t>Банком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Заявку на получение поручительства Гарантийного фонда</w:t>
      </w:r>
      <w:r w:rsidR="00E40169">
        <w:rPr>
          <w:rFonts w:ascii="Times New Roman" w:eastAsia="Times New Roman" w:hAnsi="Times New Roman"/>
          <w:sz w:val="21"/>
          <w:szCs w:val="21"/>
        </w:rPr>
        <w:t>, составленную по типовой форме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3CE3B6AA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К заявке прилагается комплект документов. Копии документов должны быть удостоверены оттиском печати (штампа) </w:t>
      </w:r>
      <w:r w:rsidR="00E40169">
        <w:rPr>
          <w:rFonts w:ascii="Times New Roman" w:eastAsia="Times New Roman" w:hAnsi="Times New Roman"/>
          <w:sz w:val="21"/>
          <w:szCs w:val="21"/>
        </w:rPr>
        <w:t>Банка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и подписью уполномоченного сотрудника </w:t>
      </w:r>
      <w:r w:rsidR="00E40169">
        <w:rPr>
          <w:rFonts w:ascii="Times New Roman" w:eastAsia="Times New Roman" w:hAnsi="Times New Roman"/>
          <w:sz w:val="21"/>
          <w:szCs w:val="21"/>
        </w:rPr>
        <w:t>Банка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06E37B1E" w14:textId="77777777"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lastRenderedPageBreak/>
        <w:t xml:space="preserve">2.1.5.3. 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Фонд осуществляет регистрацию заявок по мере их поступления в Журнале регистрации заявок на предоставление поручительства. </w:t>
      </w:r>
    </w:p>
    <w:p w14:paraId="5FF6DBD4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На заявке указывается порядковый номер, дата принятия заявки Фондом; заявка подписывается сотрудником Фонда, принявшим заявку.</w:t>
      </w:r>
    </w:p>
    <w:p w14:paraId="1C5C3B1F" w14:textId="77777777"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2.1.5.4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. Фонд вправе запросить </w:t>
      </w:r>
      <w:r>
        <w:rPr>
          <w:rFonts w:ascii="Times New Roman" w:eastAsia="Times New Roman" w:hAnsi="Times New Roman"/>
          <w:sz w:val="21"/>
          <w:szCs w:val="21"/>
        </w:rPr>
        <w:t>Банк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 (в случае необходимости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 xml:space="preserve">) о предоставлении дополнительных документов, необходимых, по мнению Фонда, для принятия решения о предоставлении Поручительства. </w:t>
      </w:r>
    </w:p>
    <w:p w14:paraId="1954C558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Запрос Фонда о предоставлении дополнительных документ</w:t>
      </w:r>
      <w:r w:rsidR="00E40169">
        <w:rPr>
          <w:rFonts w:ascii="Times New Roman" w:eastAsia="Times New Roman" w:hAnsi="Times New Roman"/>
          <w:sz w:val="21"/>
          <w:szCs w:val="21"/>
        </w:rPr>
        <w:t>ов должен быть направлен в Банк 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не позднее 2 (двух) рабочих дней с даты получения Заявки на предоставление поручительства по средствам электронной связи.</w:t>
      </w:r>
    </w:p>
    <w:p w14:paraId="64237378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Ответ на запрос с предоставлением необходимых документов до</w:t>
      </w:r>
      <w:r w:rsidR="00E40169">
        <w:rPr>
          <w:rFonts w:ascii="Times New Roman" w:eastAsia="Times New Roman" w:hAnsi="Times New Roman"/>
          <w:sz w:val="21"/>
          <w:szCs w:val="21"/>
        </w:rPr>
        <w:t>лжен быть направлен Банком и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Фонду не позднее 2 (Двух) рабочих дней с даты получения запроса Фонда.</w:t>
      </w:r>
    </w:p>
    <w:p w14:paraId="3F11ACC4" w14:textId="77777777" w:rsidR="00597D32" w:rsidRPr="00597D32" w:rsidRDefault="00E40169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2.1.5.5</w:t>
      </w:r>
      <w:r w:rsidR="00597D32" w:rsidRPr="00597D32">
        <w:rPr>
          <w:rFonts w:ascii="Times New Roman" w:eastAsia="Times New Roman" w:hAnsi="Times New Roman"/>
          <w:sz w:val="21"/>
          <w:szCs w:val="21"/>
        </w:rPr>
        <w:t>. Сроки рассмотрения заявок Фондом при условии комплектности документов и предоставления заявки до 11 часов 00 минут местного времени составляют:</w:t>
      </w:r>
    </w:p>
    <w:p w14:paraId="241DC3CE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- 3 (три) рабочих дня для заявок, по которым размер поручительства не превышает 5 млн. рублей;</w:t>
      </w:r>
    </w:p>
    <w:p w14:paraId="24ED7F31" w14:textId="77777777" w:rsidR="00597D32" w:rsidRP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>- 5 (пять) рабочих дней для заявок, по которым размер поручительства составляет от 5 млн. до 25 млн. рублей.</w:t>
      </w:r>
    </w:p>
    <w:p w14:paraId="46354DF9" w14:textId="77777777" w:rsidR="00597D32" w:rsidRDefault="00597D32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597D32">
        <w:rPr>
          <w:rFonts w:ascii="Times New Roman" w:eastAsia="Times New Roman" w:hAnsi="Times New Roman"/>
          <w:sz w:val="21"/>
          <w:szCs w:val="21"/>
        </w:rPr>
        <w:t xml:space="preserve">Фонд в указанный выше срок с даты получения заявки на предоставление поручительства Фонда и/или получения дополнительных документов из Банка </w:t>
      </w:r>
      <w:r w:rsidR="00E40169">
        <w:rPr>
          <w:rFonts w:ascii="Times New Roman" w:eastAsia="Times New Roman" w:hAnsi="Times New Roman"/>
          <w:sz w:val="21"/>
          <w:szCs w:val="21"/>
        </w:rPr>
        <w:t>(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="00E40169">
        <w:rPr>
          <w:rFonts w:ascii="Times New Roman" w:eastAsia="Times New Roman" w:hAnsi="Times New Roman"/>
          <w:sz w:val="21"/>
          <w:szCs w:val="21"/>
        </w:rPr>
        <w:t>)</w:t>
      </w:r>
      <w:r w:rsidRPr="00597D32">
        <w:rPr>
          <w:rFonts w:ascii="Times New Roman" w:eastAsia="Times New Roman" w:hAnsi="Times New Roman"/>
          <w:sz w:val="21"/>
          <w:szCs w:val="21"/>
        </w:rPr>
        <w:t xml:space="preserve"> на основании предоставленных документов проводит анализ </w:t>
      </w:r>
      <w:r w:rsidR="0098611A">
        <w:rPr>
          <w:rFonts w:ascii="Times New Roman" w:eastAsia="Times New Roman" w:hAnsi="Times New Roman"/>
          <w:sz w:val="21"/>
          <w:szCs w:val="21"/>
        </w:rPr>
        <w:t xml:space="preserve">деятельности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597D32">
        <w:rPr>
          <w:rFonts w:ascii="Times New Roman" w:eastAsia="Times New Roman" w:hAnsi="Times New Roman"/>
          <w:sz w:val="21"/>
          <w:szCs w:val="21"/>
        </w:rPr>
        <w:t>.</w:t>
      </w:r>
    </w:p>
    <w:p w14:paraId="05FD14C4" w14:textId="77777777"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 xml:space="preserve">2.1.5.6. 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Общее собрание членов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Фонда в течение указанного выше срока, а в случае необходимости проведения дополнительной проверки поступивших материалов в течение 10 (десяти) рабочих дней с даты получения результатов проверки и необходимых материалов обязан</w:t>
      </w:r>
      <w:r w:rsidR="0098611A" w:rsidRPr="0098611A">
        <w:rPr>
          <w:rFonts w:ascii="Times New Roman" w:eastAsia="Times New Roman" w:hAnsi="Times New Roman"/>
          <w:sz w:val="21"/>
          <w:szCs w:val="21"/>
        </w:rPr>
        <w:t>о</w:t>
      </w:r>
      <w:r w:rsidRPr="0098611A">
        <w:rPr>
          <w:rFonts w:ascii="Times New Roman" w:eastAsia="Times New Roman" w:hAnsi="Times New Roman"/>
          <w:sz w:val="21"/>
          <w:szCs w:val="21"/>
        </w:rPr>
        <w:t xml:space="preserve"> по итогам рассмотрения этих документов принять одно из следующих решений: </w:t>
      </w:r>
    </w:p>
    <w:p w14:paraId="5912455F" w14:textId="77777777" w:rsidR="00E40169" w:rsidRPr="0098611A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 xml:space="preserve">- Отказать в предоставлении поручительства, указав причины (основания) для отказа; </w:t>
      </w:r>
    </w:p>
    <w:p w14:paraId="2CFC20C2" w14:textId="77777777" w:rsidR="00E40169" w:rsidRDefault="00E40169" w:rsidP="00E401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98611A">
        <w:rPr>
          <w:rFonts w:ascii="Times New Roman" w:eastAsia="Times New Roman" w:hAnsi="Times New Roman"/>
          <w:sz w:val="21"/>
          <w:szCs w:val="21"/>
        </w:rPr>
        <w:t>- Подтвердить предоставление поручительства.</w:t>
      </w:r>
    </w:p>
    <w:p w14:paraId="5F8184BF" w14:textId="77777777" w:rsidR="00FB3EEC" w:rsidRPr="00D45ACB" w:rsidRDefault="00FB3EEC" w:rsidP="00597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2.1.5.7. При отказе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от получения кредита в Банке, Банк уведомляет об этом Фонд.</w:t>
      </w:r>
    </w:p>
    <w:p w14:paraId="06CE7E2A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2.1.5.8. В случае принятия решения о предоставлении поручительства Фонд, Банк и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в срок не позднее 30 (Тридцати) дней с момента принятия такого решения документально, оформляют поручительство Фонда.</w:t>
      </w:r>
    </w:p>
    <w:p w14:paraId="3ACABE84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2.1.6.</w:t>
      </w:r>
      <w:r w:rsidRPr="00D45ACB">
        <w:rPr>
          <w:rFonts w:ascii="Times New Roman" w:eastAsia="Times New Roman" w:hAnsi="Times New Roman"/>
          <w:i/>
          <w:color w:val="000000"/>
          <w:sz w:val="21"/>
          <w:szCs w:val="21"/>
        </w:rPr>
        <w:t xml:space="preserve"> </w:t>
      </w:r>
      <w:r w:rsidRPr="0098611A">
        <w:rPr>
          <w:rFonts w:ascii="Times New Roman" w:eastAsia="Times New Roman" w:hAnsi="Times New Roman"/>
          <w:color w:val="000000"/>
          <w:sz w:val="21"/>
          <w:szCs w:val="21"/>
        </w:rPr>
        <w:t>Иные положения в соответствии с нормами действующего законодательства Российской Федерации</w:t>
      </w:r>
      <w:r w:rsidRPr="0098611A">
        <w:rPr>
          <w:rFonts w:ascii="Times New Roman" w:eastAsia="Times New Roman" w:hAnsi="Times New Roman"/>
          <w:sz w:val="21"/>
          <w:szCs w:val="21"/>
        </w:rPr>
        <w:t>.</w:t>
      </w:r>
    </w:p>
    <w:p w14:paraId="0EFB9CB5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</w:p>
    <w:p w14:paraId="65B77B8E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3. Установление лимита.</w:t>
      </w:r>
    </w:p>
    <w:p w14:paraId="4B0BF271" w14:textId="77777777" w:rsidR="00FB3EEC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3.1.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В рамках настоящего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Банку устанавливается Лимит поручительств - предельный объем поручительств Фонда, предоставляемых Банку в рамках настоящего</w:t>
      </w:r>
      <w:r w:rsidR="00E40169">
        <w:rPr>
          <w:rFonts w:ascii="Times New Roman" w:eastAsia="Times New Roman" w:hAnsi="Times New Roman"/>
          <w:sz w:val="21"/>
          <w:szCs w:val="21"/>
        </w:rPr>
        <w:t xml:space="preserve"> Соглашения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. </w:t>
      </w:r>
    </w:p>
    <w:p w14:paraId="2460BC8F" w14:textId="77777777" w:rsidR="00E40169" w:rsidRPr="00D45ACB" w:rsidRDefault="00E40169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t>Размер указанного лимита устанавливается Фондом самостоятельно и доводится до сведения Банка в течение 3 (трёх) рабочих дней с момента его утверждения.</w:t>
      </w:r>
    </w:p>
    <w:p w14:paraId="2E2E75D1" w14:textId="6680F7A7" w:rsidR="00FB3EEC" w:rsidRPr="00D45ACB" w:rsidRDefault="00FB3EEC" w:rsidP="00FB3EE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3.2. Фонд вправе изменять лимит поручительств в пор</w:t>
      </w:r>
      <w:r w:rsidR="00E40169">
        <w:rPr>
          <w:rFonts w:ascii="Times New Roman" w:eastAsia="Times New Roman" w:hAnsi="Times New Roman"/>
          <w:sz w:val="21"/>
          <w:szCs w:val="21"/>
        </w:rPr>
        <w:t>ядке и случаях, предусмотрен</w:t>
      </w:r>
      <w:r w:rsidRPr="00D45ACB">
        <w:rPr>
          <w:rFonts w:ascii="Times New Roman" w:eastAsia="Times New Roman" w:hAnsi="Times New Roman"/>
          <w:sz w:val="21"/>
          <w:szCs w:val="21"/>
        </w:rPr>
        <w:t>но</w:t>
      </w:r>
      <w:r w:rsidR="00E40169">
        <w:rPr>
          <w:rFonts w:ascii="Times New Roman" w:eastAsia="Times New Roman" w:hAnsi="Times New Roman"/>
          <w:sz w:val="21"/>
          <w:szCs w:val="21"/>
        </w:rPr>
        <w:t>м но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рмативными </w:t>
      </w:r>
      <w:r w:rsidR="00BE71A1" w:rsidRPr="00D45ACB">
        <w:rPr>
          <w:rFonts w:ascii="Times New Roman" w:eastAsia="Times New Roman" w:hAnsi="Times New Roman"/>
          <w:sz w:val="21"/>
          <w:szCs w:val="21"/>
        </w:rPr>
        <w:t>актами</w:t>
      </w:r>
      <w:r w:rsidR="00BE71A1">
        <w:rPr>
          <w:rFonts w:ascii="Times New Roman" w:eastAsia="Times New Roman" w:hAnsi="Times New Roman"/>
          <w:sz w:val="21"/>
          <w:szCs w:val="21"/>
        </w:rPr>
        <w:t xml:space="preserve"> </w:t>
      </w:r>
      <w:r w:rsidR="00BE71A1" w:rsidRPr="00D45ACB">
        <w:rPr>
          <w:rFonts w:ascii="Times New Roman" w:eastAsia="Times New Roman" w:hAnsi="Times New Roman"/>
          <w:sz w:val="21"/>
          <w:szCs w:val="21"/>
        </w:rPr>
        <w:t>Минэкономразвития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России, регулирующими деятельность гарантийных организаций по предоставлению поручительств субъектам малого и среднего предпринимательства, и локальными нормативными актами Фонда, о чем в течение трех рабочих дней направляет уведомление Банку. </w:t>
      </w:r>
    </w:p>
    <w:p w14:paraId="476AB1C9" w14:textId="1AA7BCEC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  <w:lang w:eastAsia="ar-SA"/>
        </w:rPr>
        <w:t>3.</w:t>
      </w:r>
      <w:r w:rsidR="00BE71A1" w:rsidRPr="00D45ACB">
        <w:rPr>
          <w:rFonts w:ascii="Times New Roman" w:eastAsia="Times New Roman" w:hAnsi="Times New Roman"/>
          <w:bCs/>
          <w:sz w:val="21"/>
          <w:szCs w:val="21"/>
          <w:lang w:eastAsia="ar-SA"/>
        </w:rPr>
        <w:t>3.</w:t>
      </w:r>
      <w:r w:rsidR="00BE71A1" w:rsidRPr="00D45ACB">
        <w:rPr>
          <w:rFonts w:ascii="Times New Roman" w:eastAsia="Times New Roman" w:hAnsi="Times New Roman"/>
          <w:sz w:val="21"/>
          <w:szCs w:val="21"/>
        </w:rPr>
        <w:t xml:space="preserve"> Фонд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обязуется не снижать размер суммы денежных средств, указанных в п. 3.1 статьи 3 настоящего Соглашения, (зарезервированные денежные средства), ниже суммы, необходимой для обеспечения обязательств по действующим договорам поручительства.</w:t>
      </w:r>
    </w:p>
    <w:p w14:paraId="63334435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14:paraId="40CC9D70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4. Принципы работы Фонда.</w:t>
      </w:r>
    </w:p>
    <w:p w14:paraId="04C0B904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в своей деятельности руководствуется принципами открытости, прозрачности, публичности и конкуренции. Фонд информирует Банк-партнер о текущем состоянии, принятых решениях и фактических изменениях по вопросам:</w:t>
      </w:r>
    </w:p>
    <w:p w14:paraId="7086946F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состояния активов Фонда, и их структуры;</w:t>
      </w:r>
    </w:p>
    <w:p w14:paraId="75F95930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общего лимита поручительств Фонда;</w:t>
      </w:r>
    </w:p>
    <w:p w14:paraId="79DF71CE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лимита поручительств, установленного на каждый из Банков-партнеров Фонда;</w:t>
      </w:r>
    </w:p>
    <w:p w14:paraId="0C1DF748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требований, предъявленных Банками-партнерами к Фонду по выданным Фондом поручительствам;</w:t>
      </w:r>
    </w:p>
    <w:p w14:paraId="74A439FA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произведенных выплат Фонда по выданным поручительствам;</w:t>
      </w:r>
    </w:p>
    <w:p w14:paraId="5B512E32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объема фактически выданных поручительств по каждому Банку-партнеру Фонда.</w:t>
      </w:r>
    </w:p>
    <w:p w14:paraId="5466101A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6A848A69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5. Обязанности Фонда.</w:t>
      </w:r>
    </w:p>
    <w:p w14:paraId="79BEDD98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Фонд обязуется:</w:t>
      </w:r>
    </w:p>
    <w:p w14:paraId="2A480F4C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обеспечить единые принципы участия Банков-партнеров в программе Фонда;</w:t>
      </w:r>
    </w:p>
    <w:p w14:paraId="297FB2D9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>- проводить активную политику по информированию субъектов малого и среднего предпринимательства о программе Фонда;</w:t>
      </w:r>
    </w:p>
    <w:p w14:paraId="22FCF950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по заявкам и заявлениям субъектов малого и среднего предпринимательства выдавать Банку поручительство Фонда в рамках лимита поручительств, уст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ановленного на Банк, за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удовлетворяющие предъявляемым к ним критериям;</w:t>
      </w:r>
    </w:p>
    <w:p w14:paraId="5DF53AAB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использовать ссылки на Банки-партнеры Фонда при реализации политики по информированию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в т.ч. обеспечить доступ к перечню Банков-партнеров Фонда на сайте Фонда, помещениях Фонда и других общественных местах;</w:t>
      </w:r>
    </w:p>
    <w:p w14:paraId="23D88C56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привлекать специалистов Банка-партнера Фонда к разработке документов, необходимых для реализации Соглашения и их редакций;</w:t>
      </w:r>
    </w:p>
    <w:p w14:paraId="458C8D64" w14:textId="265EA8FB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своевременно информировать Банк-партер об утвержденных Фондом документах, регламентирующих взаимодействие Сторон в </w:t>
      </w:r>
      <w:r w:rsidR="00BE71A1" w:rsidRPr="00D45ACB">
        <w:rPr>
          <w:rFonts w:ascii="Times New Roman" w:eastAsia="Times New Roman" w:hAnsi="Times New Roman"/>
          <w:color w:val="000000"/>
          <w:sz w:val="21"/>
          <w:szCs w:val="21"/>
        </w:rPr>
        <w:t>рамках Соглашения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14:paraId="3C19207A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Банку информацию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необходимую в соответствии с внутренними нормативными актами Банка для принятия решения о заключении договора поручительства:</w:t>
      </w:r>
    </w:p>
    <w:p w14:paraId="2AFFB86C" w14:textId="501CCC41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 размере гарантийного капитала (активов) Фонда, его качественной и количественной структуре (расшифровка всех активов) на конец каждого </w:t>
      </w:r>
      <w:r w:rsidR="00BE71A1" w:rsidRPr="00D45ACB">
        <w:rPr>
          <w:rFonts w:ascii="Times New Roman" w:eastAsia="Times New Roman" w:hAnsi="Times New Roman"/>
          <w:bCs/>
          <w:sz w:val="21"/>
          <w:szCs w:val="21"/>
        </w:rPr>
        <w:t>квартала;</w:t>
      </w:r>
    </w:p>
    <w:p w14:paraId="2F52C161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сообщ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объеме выданных Фондом поручительств и законченных обязательствах на конец каждого квартала;</w:t>
      </w:r>
    </w:p>
    <w:p w14:paraId="14D17E48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бухгалтерский баланс и отчет о прибылях и убытках не позднее 15 рабочих дней после истечения сроков, установленных </w:t>
      </w:r>
      <w:hyperlink r:id="rId11" w:history="1">
        <w:r w:rsidRPr="00D45ACB">
          <w:rPr>
            <w:rFonts w:ascii="Times New Roman" w:eastAsia="Times New Roman" w:hAnsi="Times New Roman"/>
            <w:bCs/>
            <w:sz w:val="21"/>
            <w:szCs w:val="21"/>
          </w:rPr>
          <w:t>законодательством</w:t>
        </w:r>
      </w:hyperlink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Российской Федерации для предоставления документов бухгалтерской отчетности в уполномоченный налоговый орган;</w:t>
      </w:r>
    </w:p>
    <w:p w14:paraId="43E6540B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- </w:t>
      </w:r>
      <w:r w:rsidR="001C624F">
        <w:rPr>
          <w:rFonts w:ascii="Times New Roman" w:eastAsia="Times New Roman" w:hAnsi="Times New Roman"/>
          <w:bCs/>
          <w:sz w:val="21"/>
          <w:szCs w:val="21"/>
        </w:rPr>
        <w:t xml:space="preserve">предоставлять 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>сведения о текущих (оставшихся) объемах лимитов Фонда по Банкам-партнерам по видам обеспечиваемых обязательств;</w:t>
      </w:r>
    </w:p>
    <w:p w14:paraId="7632F333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Cs/>
          <w:sz w:val="21"/>
          <w:szCs w:val="21"/>
        </w:rPr>
        <w:t>- информ</w:t>
      </w:r>
      <w:r w:rsidR="001C624F">
        <w:rPr>
          <w:rFonts w:ascii="Times New Roman" w:eastAsia="Times New Roman" w:hAnsi="Times New Roman"/>
          <w:bCs/>
          <w:sz w:val="21"/>
          <w:szCs w:val="21"/>
        </w:rPr>
        <w:t>ировать</w:t>
      </w:r>
      <w:r w:rsidRPr="00D45ACB">
        <w:rPr>
          <w:rFonts w:ascii="Times New Roman" w:eastAsia="Times New Roman" w:hAnsi="Times New Roman"/>
          <w:bCs/>
          <w:sz w:val="21"/>
          <w:szCs w:val="21"/>
        </w:rPr>
        <w:t xml:space="preserve"> об общем объеме действующих обязательств Фонда перед всеми финансовыми организациями.</w:t>
      </w:r>
    </w:p>
    <w:p w14:paraId="3751BA2C" w14:textId="77777777" w:rsidR="00A531B0" w:rsidRPr="00D45ACB" w:rsidRDefault="00A531B0" w:rsidP="007F25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</w:p>
    <w:p w14:paraId="555FF1C4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b/>
          <w:color w:val="000000"/>
          <w:sz w:val="21"/>
          <w:szCs w:val="21"/>
        </w:rPr>
        <w:t>Статья 6. Обязанности Банка.</w:t>
      </w:r>
    </w:p>
    <w:p w14:paraId="5CCAC67E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Банк обязуется:</w:t>
      </w:r>
    </w:p>
    <w:p w14:paraId="6A2DA4E4" w14:textId="6F7532D1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при выдаче кредитов </w:t>
      </w:r>
      <w:r w:rsidR="006C1BEF">
        <w:rPr>
          <w:rFonts w:ascii="Times New Roman" w:eastAsia="Times New Roman" w:hAnsi="Times New Roman"/>
          <w:color w:val="000000"/>
          <w:sz w:val="21"/>
          <w:szCs w:val="21"/>
        </w:rPr>
        <w:t xml:space="preserve">и банковских гарантий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Фонда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соблюдать </w:t>
      </w:r>
      <w:r w:rsidR="001C624F">
        <w:rPr>
          <w:rFonts w:ascii="Times New Roman" w:eastAsia="Times New Roman" w:hAnsi="Times New Roman"/>
          <w:sz w:val="21"/>
          <w:szCs w:val="21"/>
        </w:rPr>
        <w:t>положения П</w:t>
      </w:r>
      <w:r w:rsidRPr="00D45ACB">
        <w:rPr>
          <w:rFonts w:ascii="Times New Roman" w:eastAsia="Times New Roman" w:hAnsi="Times New Roman"/>
          <w:sz w:val="21"/>
          <w:szCs w:val="21"/>
        </w:rPr>
        <w:t>орядк</w:t>
      </w:r>
      <w:r w:rsidR="001C624F">
        <w:rPr>
          <w:rFonts w:ascii="Times New Roman" w:eastAsia="Times New Roman" w:hAnsi="Times New Roman"/>
          <w:sz w:val="21"/>
          <w:szCs w:val="21"/>
        </w:rPr>
        <w:t xml:space="preserve">а 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</w:t>
      </w:r>
      <w:r w:rsidR="00BE71A1" w:rsidRPr="001C624F">
        <w:rPr>
          <w:rFonts w:ascii="Times New Roman" w:eastAsia="Times New Roman" w:hAnsi="Times New Roman"/>
          <w:sz w:val="21"/>
          <w:szCs w:val="21"/>
        </w:rPr>
        <w:t>обязательствам субъектов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 малого и среднего предпринимательства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="001C624F" w:rsidRPr="001C624F">
        <w:rPr>
          <w:rFonts w:ascii="Times New Roman" w:eastAsia="Times New Roman" w:hAnsi="Times New Roman"/>
          <w:sz w:val="21"/>
          <w:szCs w:val="21"/>
        </w:rPr>
        <w:t xml:space="preserve"> области, основанным на кредитных договорах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 П</w:t>
      </w:r>
      <w:r w:rsidR="006C1BEF" w:rsidRPr="00D45ACB">
        <w:rPr>
          <w:rFonts w:ascii="Times New Roman" w:eastAsia="Times New Roman" w:hAnsi="Times New Roman"/>
          <w:sz w:val="21"/>
          <w:szCs w:val="21"/>
        </w:rPr>
        <w:t>орядк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а </w:t>
      </w:r>
      <w:r w:rsidR="006C1BEF" w:rsidRPr="001C624F">
        <w:rPr>
          <w:rFonts w:ascii="Times New Roman" w:eastAsia="Times New Roman" w:hAnsi="Times New Roman"/>
          <w:sz w:val="21"/>
          <w:szCs w:val="21"/>
        </w:rPr>
        <w:t xml:space="preserve">предоставления Фондом поручительств по </w:t>
      </w:r>
      <w:r w:rsidR="00BE71A1" w:rsidRPr="001C624F">
        <w:rPr>
          <w:rFonts w:ascii="Times New Roman" w:eastAsia="Times New Roman" w:hAnsi="Times New Roman"/>
          <w:sz w:val="21"/>
          <w:szCs w:val="21"/>
        </w:rPr>
        <w:t>обязательствам субъектов</w:t>
      </w:r>
      <w:r w:rsidR="006C1BEF" w:rsidRPr="001C624F">
        <w:rPr>
          <w:rFonts w:ascii="Times New Roman" w:eastAsia="Times New Roman" w:hAnsi="Times New Roman"/>
          <w:sz w:val="21"/>
          <w:szCs w:val="21"/>
        </w:rPr>
        <w:t xml:space="preserve"> малого и среднего предпринимательства 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Курской области, основанным </w:t>
      </w:r>
      <w:r w:rsidR="00BE71A1">
        <w:rPr>
          <w:rFonts w:ascii="Times New Roman" w:eastAsia="Times New Roman" w:hAnsi="Times New Roman"/>
          <w:sz w:val="21"/>
          <w:szCs w:val="21"/>
        </w:rPr>
        <w:t xml:space="preserve">на </w:t>
      </w:r>
      <w:r w:rsidR="00BE71A1" w:rsidRPr="001C624F">
        <w:rPr>
          <w:rFonts w:ascii="Times New Roman" w:eastAsia="Times New Roman" w:hAnsi="Times New Roman"/>
          <w:sz w:val="21"/>
          <w:szCs w:val="21"/>
        </w:rPr>
        <w:t>договорах</w:t>
      </w:r>
      <w:r w:rsidR="006C1BEF">
        <w:rPr>
          <w:rFonts w:ascii="Times New Roman" w:eastAsia="Times New Roman" w:hAnsi="Times New Roman"/>
          <w:sz w:val="21"/>
          <w:szCs w:val="21"/>
        </w:rPr>
        <w:t xml:space="preserve"> банковской гарантии</w:t>
      </w:r>
      <w:r w:rsidRPr="00D45ACB">
        <w:rPr>
          <w:rFonts w:ascii="Times New Roman" w:eastAsia="Times New Roman" w:hAnsi="Times New Roman"/>
          <w:sz w:val="21"/>
          <w:szCs w:val="21"/>
        </w:rPr>
        <w:t>;</w:t>
      </w:r>
    </w:p>
    <w:p w14:paraId="741BA5DA" w14:textId="1D09FC1D" w:rsidR="00FB3EEC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>- при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 xml:space="preserve"> выдаче кредитов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по программе предоставления поручительства Фонда заключать с Фондом </w:t>
      </w:r>
      <w:r w:rsidR="00BE71A1" w:rsidRPr="00CC3E14">
        <w:rPr>
          <w:rFonts w:ascii="Times New Roman" w:eastAsia="Times New Roman" w:hAnsi="Times New Roman"/>
          <w:color w:val="000000"/>
          <w:sz w:val="21"/>
          <w:szCs w:val="21"/>
        </w:rPr>
        <w:t>и СМСП</w:t>
      </w:r>
      <w:r w:rsidRPr="00CC3E14">
        <w:rPr>
          <w:rFonts w:ascii="Times New Roman" w:eastAsia="Times New Roman" w:hAnsi="Times New Roman"/>
          <w:color w:val="000000"/>
          <w:sz w:val="21"/>
          <w:szCs w:val="21"/>
        </w:rPr>
        <w:t xml:space="preserve"> Договор поручительства </w:t>
      </w:r>
      <w:r w:rsidR="001C624F">
        <w:rPr>
          <w:rFonts w:ascii="Times New Roman" w:eastAsia="Times New Roman" w:hAnsi="Times New Roman"/>
          <w:color w:val="000000"/>
          <w:sz w:val="21"/>
          <w:szCs w:val="21"/>
        </w:rPr>
        <w:t>в соответствии с формой, установленной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Порядк</w:t>
      </w:r>
      <w:r w:rsidR="001C624F">
        <w:rPr>
          <w:rFonts w:ascii="Times New Roman" w:eastAsia="Times New Roman" w:hAnsi="Times New Roman"/>
          <w:sz w:val="21"/>
          <w:szCs w:val="21"/>
        </w:rPr>
        <w:t>ом</w:t>
      </w:r>
      <w:r w:rsidRPr="00CC3E14">
        <w:rPr>
          <w:rFonts w:ascii="Times New Roman" w:eastAsia="Times New Roman" w:hAnsi="Times New Roman"/>
          <w:sz w:val="21"/>
          <w:szCs w:val="21"/>
        </w:rPr>
        <w:t xml:space="preserve"> предоставления Фондом поручительств по обязательствам субъектов малого и среднего предпринимательства, основанным на кредитных договорах.</w:t>
      </w:r>
    </w:p>
    <w:p w14:paraId="6E33770A" w14:textId="24B57987" w:rsidR="00BB18D3" w:rsidRPr="00CC3E14" w:rsidRDefault="00BB18D3" w:rsidP="007F259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BB18D3">
        <w:rPr>
          <w:rFonts w:ascii="Times New Roman" w:eastAsia="Times New Roman" w:hAnsi="Times New Roman"/>
          <w:sz w:val="21"/>
          <w:szCs w:val="21"/>
        </w:rPr>
        <w:t xml:space="preserve">- при выдаче </w:t>
      </w:r>
      <w:r>
        <w:rPr>
          <w:rFonts w:ascii="Times New Roman" w:eastAsia="Times New Roman" w:hAnsi="Times New Roman"/>
          <w:sz w:val="21"/>
          <w:szCs w:val="21"/>
        </w:rPr>
        <w:t>банковской гарантии</w:t>
      </w:r>
      <w:r w:rsidRPr="00BB18D3">
        <w:rPr>
          <w:rFonts w:ascii="Times New Roman" w:eastAsia="Times New Roman" w:hAnsi="Times New Roman"/>
          <w:sz w:val="21"/>
          <w:szCs w:val="21"/>
        </w:rPr>
        <w:t xml:space="preserve"> СМСП по программе предоставления поручительства Фонда заключать с Фондом </w:t>
      </w:r>
      <w:r w:rsidR="00BE71A1" w:rsidRPr="00BB18D3">
        <w:rPr>
          <w:rFonts w:ascii="Times New Roman" w:eastAsia="Times New Roman" w:hAnsi="Times New Roman"/>
          <w:sz w:val="21"/>
          <w:szCs w:val="21"/>
        </w:rPr>
        <w:t>и СМСП</w:t>
      </w:r>
      <w:r w:rsidRPr="00BB18D3">
        <w:rPr>
          <w:rFonts w:ascii="Times New Roman" w:eastAsia="Times New Roman" w:hAnsi="Times New Roman"/>
          <w:sz w:val="21"/>
          <w:szCs w:val="21"/>
        </w:rPr>
        <w:t xml:space="preserve"> Договор поручительства в соответствии с формой, установленной Порядком предоставления Фондом поручительств по обязательствам субъектов малого и среднего предпринимательства, основанным на </w:t>
      </w:r>
      <w:r w:rsidRPr="001C624F">
        <w:rPr>
          <w:rFonts w:ascii="Times New Roman" w:eastAsia="Times New Roman" w:hAnsi="Times New Roman"/>
          <w:sz w:val="21"/>
          <w:szCs w:val="21"/>
        </w:rPr>
        <w:t>договорах</w:t>
      </w:r>
      <w:r>
        <w:rPr>
          <w:rFonts w:ascii="Times New Roman" w:eastAsia="Times New Roman" w:hAnsi="Times New Roman"/>
          <w:sz w:val="21"/>
          <w:szCs w:val="21"/>
        </w:rPr>
        <w:t xml:space="preserve"> банковской гарантии</w:t>
      </w:r>
      <w:r w:rsidRPr="00BB18D3">
        <w:rPr>
          <w:rFonts w:ascii="Times New Roman" w:eastAsia="Times New Roman" w:hAnsi="Times New Roman"/>
          <w:sz w:val="21"/>
          <w:szCs w:val="21"/>
        </w:rPr>
        <w:t>.</w:t>
      </w:r>
    </w:p>
    <w:p w14:paraId="476AB25E" w14:textId="774A1303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1"/>
          <w:szCs w:val="21"/>
        </w:rPr>
      </w:pPr>
      <w:r w:rsidRPr="00CC3E14">
        <w:rPr>
          <w:rFonts w:ascii="Times New Roman" w:eastAsia="Times New Roman" w:hAnsi="Times New Roman"/>
          <w:sz w:val="21"/>
          <w:szCs w:val="21"/>
        </w:rPr>
        <w:t>Сотрудники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Банка заполняют типовую форму договора поручительства и предоставляют (направляют) в </w:t>
      </w:r>
      <w:r w:rsidR="00BE71A1" w:rsidRPr="00D45ACB">
        <w:rPr>
          <w:rFonts w:ascii="Times New Roman" w:eastAsia="Times New Roman" w:hAnsi="Times New Roman"/>
          <w:sz w:val="21"/>
          <w:szCs w:val="21"/>
        </w:rPr>
        <w:t>Фонд на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согласование и проверку. После согласования условий договора поручительства, договор поручительства подписывается в трех экземплярах Фондом, Банком и Заемщиком. В день подписания договора поручительства передаются по одному экземпляру Фонду, Банку и Заемщику.</w:t>
      </w:r>
    </w:p>
    <w:p w14:paraId="6349A42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обеспечить выдачу кредитов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 по программе Фонда, согласно установленных Банком планов предоставления кредитов </w:t>
      </w:r>
      <w:r w:rsidR="00BB18D3">
        <w:rPr>
          <w:rFonts w:ascii="Times New Roman" w:eastAsia="Times New Roman" w:hAnsi="Times New Roman"/>
          <w:sz w:val="21"/>
          <w:szCs w:val="21"/>
        </w:rPr>
        <w:t xml:space="preserve">и(или) банковских гарантий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под поручительство Фонда;</w:t>
      </w:r>
    </w:p>
    <w:p w14:paraId="1B2C3EFF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информировать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о Программе Фонда, а также оказывать им консультационную поддержку по Программе Фонда, в т.ч. 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размещение информационных материалов (буклетов, брошюр и иной печатной продукции, содержащей информацию о Фонде) на территории офисов Банка, обслуживающих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; </w:t>
      </w:r>
      <w:r w:rsidRPr="00D45ACB">
        <w:rPr>
          <w:rFonts w:ascii="Times New Roman" w:eastAsia="Times New Roman" w:hAnsi="Times New Roman"/>
          <w:sz w:val="21"/>
          <w:szCs w:val="21"/>
        </w:rPr>
        <w:t>включение информации о Фонде  и предоставляемых им услугах в печатные материалы банка рекламного характера (в тематические для субъектов малого и среднего предпринимательства); включение информации о Фонде  и предоставляемых им услугах в иные рекламные материалы Банка, в том числе в информационные ресурсы Банка в сети Интернет;</w:t>
      </w:r>
    </w:p>
    <w:p w14:paraId="0B797EA7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проводить взвешенную и осмотрительную политику </w:t>
      </w:r>
      <w:r w:rsidR="00BB18D3">
        <w:rPr>
          <w:rFonts w:ascii="Times New Roman" w:eastAsia="Times New Roman" w:hAnsi="Times New Roman"/>
          <w:color w:val="000000"/>
          <w:sz w:val="21"/>
          <w:szCs w:val="21"/>
        </w:rPr>
        <w:t>финансирования</w:t>
      </w:r>
      <w:r w:rsidR="00BB18D3"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субъектов малого и среднего предпринимательства по программе Фонда;</w:t>
      </w:r>
    </w:p>
    <w:p w14:paraId="4EFC811E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проводить мониторинг финансового состояния заемщика в течение действия кредитного договора</w:t>
      </w:r>
      <w:r w:rsidR="00BB18D3">
        <w:rPr>
          <w:rFonts w:ascii="Times New Roman" w:eastAsia="Times New Roman" w:hAnsi="Times New Roman"/>
          <w:color w:val="000000"/>
          <w:sz w:val="21"/>
          <w:szCs w:val="21"/>
        </w:rPr>
        <w:t xml:space="preserve"> и(или) договора банковской гарантии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, обеспеченн</w:t>
      </w:r>
      <w:r w:rsidR="00BB18D3">
        <w:rPr>
          <w:rFonts w:ascii="Times New Roman" w:eastAsia="Times New Roman" w:hAnsi="Times New Roman"/>
          <w:color w:val="000000"/>
          <w:sz w:val="21"/>
          <w:szCs w:val="21"/>
        </w:rPr>
        <w:t>ых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поручительством Фонда, передавать информацию по результатам мониторинга в Фонд;</w:t>
      </w:r>
    </w:p>
    <w:p w14:paraId="47F23B6F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lastRenderedPageBreak/>
        <w:t xml:space="preserve">- обеспечить комплексное банковское обслуживание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, создать условия и организационную поддержку для внедрения перспективных банковских продуктов и технологий обслуживания </w:t>
      </w:r>
      <w:r w:rsidR="00556188">
        <w:rPr>
          <w:rFonts w:ascii="Times New Roman" w:eastAsia="Times New Roman" w:hAnsi="Times New Roman"/>
          <w:color w:val="000000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14:paraId="32DEDB8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участвовать в деятельности по выработке предложений, направленных на повышение эффективности деятельности Фонда и банков-партнеров Фонда;</w:t>
      </w:r>
    </w:p>
    <w:p w14:paraId="2A97B6F6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принимать по просьбе Фонда участие в разработке документов, регламентирующих его взаимодействие Фонда с банками, а также документов необходимых для реализации Соглашения и их редакций;</w:t>
      </w:r>
    </w:p>
    <w:p w14:paraId="1952BFB4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- предоставлять Фонду ежеквартально информацию по форме согласно Приложению </w:t>
      </w:r>
      <w:r w:rsidR="009E7AAA">
        <w:rPr>
          <w:rFonts w:ascii="Times New Roman" w:eastAsia="Times New Roman" w:hAnsi="Times New Roman"/>
          <w:color w:val="000000"/>
          <w:sz w:val="21"/>
          <w:szCs w:val="21"/>
        </w:rPr>
        <w:t>1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 xml:space="preserve"> к Соглашению:</w:t>
      </w:r>
    </w:p>
    <w:p w14:paraId="1691290C" w14:textId="77777777"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объеме финансирования (кредиты), предоставленного под поручительство Фонда за прошедший период (квартал);</w:t>
      </w:r>
    </w:p>
    <w:p w14:paraId="59E05DDE" w14:textId="77777777"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общем объеме финансирования и структуре финансирования (в разрезе сумм, сроков и видов экономической деятельности заемщиков), предоставленного Банком субъектам малого и среднего предпринимательства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14:paraId="0F7DE372" w14:textId="77777777"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 динамике средних ставок кредитов, займов и договоров лизинга, предоставленных Банком </w:t>
      </w:r>
      <w:r w:rsidR="00556188">
        <w:rPr>
          <w:bCs/>
          <w:sz w:val="21"/>
          <w:szCs w:val="21"/>
        </w:rPr>
        <w:t>СМСП</w:t>
      </w:r>
      <w:r w:rsidRPr="005B1D9F">
        <w:rPr>
          <w:bCs/>
          <w:sz w:val="21"/>
          <w:szCs w:val="21"/>
        </w:rPr>
        <w:t xml:space="preserve">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области;</w:t>
      </w:r>
    </w:p>
    <w:p w14:paraId="6B8B3F10" w14:textId="77777777"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 xml:space="preserve">об </w:t>
      </w:r>
      <w:r w:rsidR="001C624F" w:rsidRPr="005B1D9F">
        <w:rPr>
          <w:bCs/>
          <w:sz w:val="21"/>
          <w:szCs w:val="21"/>
        </w:rPr>
        <w:t xml:space="preserve">общем количестве </w:t>
      </w:r>
      <w:r w:rsidR="00556188">
        <w:rPr>
          <w:bCs/>
          <w:sz w:val="21"/>
          <w:szCs w:val="21"/>
        </w:rPr>
        <w:t>СМСП</w:t>
      </w:r>
      <w:r w:rsidRPr="005B1D9F">
        <w:rPr>
          <w:bCs/>
          <w:sz w:val="21"/>
          <w:szCs w:val="21"/>
        </w:rPr>
        <w:t xml:space="preserve">, получивших финансирование на территории </w:t>
      </w:r>
      <w:r w:rsidR="00556188">
        <w:rPr>
          <w:bCs/>
          <w:sz w:val="21"/>
          <w:szCs w:val="21"/>
        </w:rPr>
        <w:t>Курской</w:t>
      </w:r>
      <w:r w:rsidRPr="005B1D9F">
        <w:rPr>
          <w:bCs/>
          <w:sz w:val="21"/>
          <w:szCs w:val="21"/>
        </w:rPr>
        <w:t xml:space="preserve"> области за прошедший период (квартал);</w:t>
      </w:r>
    </w:p>
    <w:p w14:paraId="57FF40EC" w14:textId="77777777" w:rsidR="00FB3EEC" w:rsidRPr="005B1D9F" w:rsidRDefault="00FB3EEC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об общем объеме просроченных и неисполненных субъектами малого и среднего предпринимательства обязательств по договорам, заклю</w:t>
      </w:r>
      <w:r w:rsidR="001C624F" w:rsidRPr="005B1D9F">
        <w:rPr>
          <w:bCs/>
          <w:sz w:val="21"/>
          <w:szCs w:val="21"/>
        </w:rPr>
        <w:t>ченным под поручительство Фонда;</w:t>
      </w:r>
    </w:p>
    <w:p w14:paraId="766A7E2A" w14:textId="77777777" w:rsidR="001C624F" w:rsidRPr="005B1D9F" w:rsidRDefault="005B1D9F" w:rsidP="005B1D9F">
      <w:pPr>
        <w:pStyle w:val="ab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outlineLvl w:val="2"/>
        <w:rPr>
          <w:bCs/>
          <w:sz w:val="21"/>
          <w:szCs w:val="21"/>
        </w:rPr>
      </w:pPr>
      <w:r w:rsidRPr="005B1D9F">
        <w:rPr>
          <w:bCs/>
          <w:sz w:val="21"/>
          <w:szCs w:val="21"/>
        </w:rPr>
        <w:t>ин</w:t>
      </w:r>
      <w:r>
        <w:rPr>
          <w:bCs/>
          <w:sz w:val="21"/>
          <w:szCs w:val="21"/>
        </w:rPr>
        <w:t>ую информацию</w:t>
      </w:r>
      <w:r w:rsidRPr="005B1D9F">
        <w:rPr>
          <w:bCs/>
          <w:sz w:val="21"/>
          <w:szCs w:val="21"/>
        </w:rPr>
        <w:t>, котор</w:t>
      </w:r>
      <w:r>
        <w:rPr>
          <w:bCs/>
          <w:sz w:val="21"/>
          <w:szCs w:val="21"/>
        </w:rPr>
        <w:t>ую</w:t>
      </w:r>
      <w:r w:rsidRPr="005B1D9F">
        <w:rPr>
          <w:bCs/>
          <w:sz w:val="21"/>
          <w:szCs w:val="21"/>
        </w:rPr>
        <w:t xml:space="preserve"> Фонд обязан предоставлять в рамках своей деятельности в Минэкономразвития РФ, Центральный Банк и иные контрольные органы.</w:t>
      </w:r>
    </w:p>
    <w:p w14:paraId="6E7708B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67955CD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7. Общие договоренности.</w:t>
      </w:r>
    </w:p>
    <w:p w14:paraId="6816BB2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Стороны также договорились:</w:t>
      </w:r>
    </w:p>
    <w:p w14:paraId="4B15CED5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сотрудничестве в сфере проведения семинаров и презентаций для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по вопросам управления финансами предприятия, продуктам и технологиям банковского обслуживания;</w:t>
      </w:r>
    </w:p>
    <w:p w14:paraId="1EACA629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проведении совместных информационных компаний, направленных на информирование </w:t>
      </w:r>
      <w:r w:rsidR="00556188">
        <w:rPr>
          <w:rFonts w:ascii="Times New Roman" w:eastAsia="Times New Roman" w:hAnsi="Times New Roman"/>
          <w:sz w:val="21"/>
          <w:szCs w:val="21"/>
        </w:rPr>
        <w:t>СМСП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области;</w:t>
      </w:r>
    </w:p>
    <w:p w14:paraId="606F3222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о взаимном консультировании по вопросам развития малого и среднего предпринимательства на территории </w:t>
      </w:r>
      <w:r w:rsidR="00556188">
        <w:rPr>
          <w:rFonts w:ascii="Times New Roman" w:eastAsia="Times New Roman" w:hAnsi="Times New Roman"/>
          <w:sz w:val="21"/>
          <w:szCs w:val="21"/>
        </w:rPr>
        <w:t>Курской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области</w:t>
      </w: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;</w:t>
      </w:r>
    </w:p>
    <w:p w14:paraId="24E327E2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1"/>
          <w:szCs w:val="21"/>
        </w:rPr>
      </w:pPr>
      <w:r w:rsidRPr="00D45ACB">
        <w:rPr>
          <w:rFonts w:ascii="Times New Roman" w:eastAsia="Times New Roman" w:hAnsi="Times New Roman"/>
          <w:color w:val="000000"/>
          <w:sz w:val="21"/>
          <w:szCs w:val="21"/>
        </w:rPr>
        <w:t>- с момента подписания Сторонами Соглашения, прежнее Соглашение о сотрудничестве по Программе Фонда теряет свою силу.</w:t>
      </w:r>
    </w:p>
    <w:p w14:paraId="397DC14C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1"/>
          <w:szCs w:val="21"/>
        </w:rPr>
      </w:pPr>
    </w:p>
    <w:p w14:paraId="286D634B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8. Конфиденциальность.</w:t>
      </w:r>
    </w:p>
    <w:p w14:paraId="0786F031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Передаваемая в рамках настоящего соглашения Фондом и Банком информация является конфиденциальной и не подлежит распространению третьим лицам.</w:t>
      </w:r>
    </w:p>
    <w:p w14:paraId="5EB94743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</w:p>
    <w:p w14:paraId="04EFCFC7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1"/>
          <w:szCs w:val="21"/>
        </w:rPr>
      </w:pPr>
      <w:r w:rsidRPr="00D45ACB">
        <w:rPr>
          <w:rFonts w:ascii="Times New Roman" w:eastAsia="Times New Roman" w:hAnsi="Times New Roman"/>
          <w:b/>
          <w:sz w:val="21"/>
          <w:szCs w:val="21"/>
        </w:rPr>
        <w:t>Статья 9. Дополнительные положения.</w:t>
      </w:r>
    </w:p>
    <w:p w14:paraId="7F02B11F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9.1. Соглашение вступает в силу с момента его подписания Сторонами и заключено на неопределенный срок.</w:t>
      </w:r>
    </w:p>
    <w:p w14:paraId="2551FC6E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9.2. Банк вправе досрочно расторгнуть настоящее Соглашение, уведомив Фонд в письменной форме в срок не позднее, чем за 30 (Тридцать) дней до даты досрочного расторжения настоящего Соглашения.</w:t>
      </w:r>
    </w:p>
    <w:p w14:paraId="554DDFB3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9.3. Досрочное расторжение настоящего Соглашения не влечет за собой автоматического досрочного расторжения (прекращения) ранее заключенных с Банком договоров поручительства и отказ со стороны Фонда от исполнения обязательств по ним.</w:t>
      </w:r>
    </w:p>
    <w:p w14:paraId="278BCAC4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С момента получения Фондом уведомления Банка о расторжении настоящего Соглашения новые договоры поручительств с Банком, направившим такое уведомление, Фондом не заключаются.</w:t>
      </w:r>
    </w:p>
    <w:p w14:paraId="38EE9AE5" w14:textId="449F6CF5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9.4. Настоящее Соглашения может быть досрочно расторгнуто по инициативе Фонда (на основании решения </w:t>
      </w:r>
      <w:r w:rsidR="00B71BD5">
        <w:rPr>
          <w:rFonts w:ascii="Times New Roman" w:eastAsia="Times New Roman" w:hAnsi="Times New Roman"/>
          <w:sz w:val="21"/>
          <w:szCs w:val="21"/>
        </w:rPr>
        <w:t>членов</w:t>
      </w:r>
      <w:r w:rsidR="00CE1E41">
        <w:rPr>
          <w:rFonts w:ascii="Times New Roman" w:eastAsia="Times New Roman" w:hAnsi="Times New Roman"/>
          <w:sz w:val="21"/>
          <w:szCs w:val="21"/>
        </w:rPr>
        <w:t xml:space="preserve"> Совета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Фонда) в случае:</w:t>
      </w:r>
    </w:p>
    <w:p w14:paraId="34B906ED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Банк на протяжении 180 (ста восьмидесяти) дней подряд будет иметь самый высокий (по сравнению с другими Банками – участниками Программы) уровень предъявленных им к Фонду требований по выданным Фондом поручительствам. </w:t>
      </w:r>
    </w:p>
    <w:p w14:paraId="394B93BB" w14:textId="1A5AE6AD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 xml:space="preserve">- если в течение 90 (девяноста) дней </w:t>
      </w:r>
      <w:r w:rsidR="00CA6837" w:rsidRPr="00D45ACB">
        <w:rPr>
          <w:rFonts w:ascii="Times New Roman" w:eastAsia="Times New Roman" w:hAnsi="Times New Roman"/>
          <w:sz w:val="21"/>
          <w:szCs w:val="21"/>
        </w:rPr>
        <w:t>подряд Банк</w:t>
      </w:r>
      <w:r w:rsidRPr="00D45ACB">
        <w:rPr>
          <w:rFonts w:ascii="Times New Roman" w:eastAsia="Times New Roman" w:hAnsi="Times New Roman"/>
          <w:sz w:val="21"/>
          <w:szCs w:val="21"/>
        </w:rPr>
        <w:t xml:space="preserve"> не заключит ни одного кредитного договора, обеспеченного поручительством Фонда. </w:t>
      </w:r>
    </w:p>
    <w:p w14:paraId="236F3A69" w14:textId="6E635543" w:rsidR="00FB3EEC" w:rsidRPr="00D45ACB" w:rsidRDefault="008F433F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sz w:val="21"/>
          <w:szCs w:val="21"/>
        </w:rPr>
        <w:lastRenderedPageBreak/>
        <w:t>О принятом</w:t>
      </w:r>
      <w:r w:rsidR="00CE1E41">
        <w:rPr>
          <w:rFonts w:ascii="Times New Roman" w:eastAsia="Times New Roman" w:hAnsi="Times New Roman"/>
          <w:sz w:val="21"/>
          <w:szCs w:val="21"/>
        </w:rPr>
        <w:t xml:space="preserve"> решении</w:t>
      </w:r>
      <w:r>
        <w:rPr>
          <w:rFonts w:ascii="Times New Roman" w:eastAsia="Times New Roman" w:hAnsi="Times New Roman"/>
          <w:sz w:val="21"/>
          <w:szCs w:val="21"/>
        </w:rPr>
        <w:t xml:space="preserve"> </w:t>
      </w:r>
      <w:r w:rsidR="008D3DD9">
        <w:rPr>
          <w:rFonts w:ascii="Times New Roman" w:eastAsia="Times New Roman" w:hAnsi="Times New Roman"/>
          <w:sz w:val="21"/>
          <w:szCs w:val="21"/>
        </w:rPr>
        <w:t>член</w:t>
      </w:r>
      <w:r w:rsidR="00CE1E41">
        <w:rPr>
          <w:rFonts w:ascii="Times New Roman" w:eastAsia="Times New Roman" w:hAnsi="Times New Roman"/>
          <w:sz w:val="21"/>
          <w:szCs w:val="21"/>
        </w:rPr>
        <w:t>ами Совета</w:t>
      </w:r>
      <w:r w:rsidR="008D3DD9" w:rsidRPr="00D45ACB">
        <w:rPr>
          <w:rFonts w:ascii="Times New Roman" w:eastAsia="Times New Roman" w:hAnsi="Times New Roman"/>
          <w:sz w:val="21"/>
          <w:szCs w:val="21"/>
        </w:rPr>
        <w:t xml:space="preserve"> Фонда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решении о досрочном расторжении настоящего Соглашения Фонд обязан в письменной форме уведомить Банк в срок не позднее, чем за 30 (Тридцать) дней до даты досрочного </w:t>
      </w:r>
      <w:r w:rsidR="00CA6837" w:rsidRPr="00D45ACB">
        <w:rPr>
          <w:rFonts w:ascii="Times New Roman" w:eastAsia="Times New Roman" w:hAnsi="Times New Roman"/>
          <w:sz w:val="21"/>
          <w:szCs w:val="21"/>
        </w:rPr>
        <w:t>расторжения настоящего</w:t>
      </w:r>
      <w:r w:rsidR="00FB3EEC" w:rsidRPr="00D45ACB">
        <w:rPr>
          <w:rFonts w:ascii="Times New Roman" w:eastAsia="Times New Roman" w:hAnsi="Times New Roman"/>
          <w:sz w:val="21"/>
          <w:szCs w:val="21"/>
        </w:rPr>
        <w:t xml:space="preserve"> Соглашения.</w:t>
      </w:r>
    </w:p>
    <w:p w14:paraId="7D20A0F0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9.5. С момента направления Фондом в Банк уведомления, указанного в п.</w:t>
      </w:r>
      <w:r w:rsidR="008F433F">
        <w:rPr>
          <w:rFonts w:ascii="Times New Roman" w:eastAsia="Times New Roman" w:hAnsi="Times New Roman"/>
          <w:sz w:val="21"/>
          <w:szCs w:val="21"/>
        </w:rPr>
        <w:t xml:space="preserve"> </w:t>
      </w:r>
      <w:r w:rsidRPr="00D45ACB">
        <w:rPr>
          <w:rFonts w:ascii="Times New Roman" w:eastAsia="Times New Roman" w:hAnsi="Times New Roman"/>
          <w:sz w:val="21"/>
          <w:szCs w:val="21"/>
        </w:rPr>
        <w:t>9.4. настоящего Соглашения, новые договоры поручительств с Банком не заключаются.</w:t>
      </w:r>
    </w:p>
    <w:p w14:paraId="67CB0C60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9.6. До момента досрочного расторжения настоящего Соглашения Банк обязан надлежащим образом исполнять все свои обязательства, указанные в настоящем Соглашении.</w:t>
      </w:r>
    </w:p>
    <w:p w14:paraId="73A69C02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9.7. Изменения и дополнения к Соглашению осуществляются в письменном виде и подписываются лицами, уполномоченными на то Сторонами.</w:t>
      </w:r>
    </w:p>
    <w:p w14:paraId="59BBF076" w14:textId="77777777" w:rsidR="00FB3EEC" w:rsidRPr="00D45ACB" w:rsidRDefault="00FB3EEC" w:rsidP="00FB3E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1"/>
          <w:szCs w:val="21"/>
        </w:rPr>
      </w:pPr>
      <w:r w:rsidRPr="00D45ACB">
        <w:rPr>
          <w:rFonts w:ascii="Times New Roman" w:eastAsia="Times New Roman" w:hAnsi="Times New Roman"/>
          <w:sz w:val="21"/>
          <w:szCs w:val="21"/>
        </w:rPr>
        <w:t>9.8. Соглашение составлено в двух экземплярах, имеющих одинаковую юридическую силу, по одному экземпляру для каждой Стороны.</w:t>
      </w:r>
    </w:p>
    <w:p w14:paraId="1A04C2E6" w14:textId="77777777"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1"/>
          <w:szCs w:val="21"/>
        </w:rPr>
      </w:pPr>
    </w:p>
    <w:p w14:paraId="43B5B7D6" w14:textId="77777777" w:rsidR="00FB3EEC" w:rsidRPr="00D45ACB" w:rsidRDefault="00FB3EEC" w:rsidP="00FB3EE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D45ACB">
        <w:rPr>
          <w:rFonts w:ascii="Times New Roman" w:eastAsia="Times New Roman" w:hAnsi="Times New Roman"/>
          <w:b/>
          <w:bCs/>
          <w:sz w:val="21"/>
          <w:szCs w:val="21"/>
        </w:rPr>
        <w:t>Статья 10. Реквизиты и подписи Сторон.</w:t>
      </w:r>
    </w:p>
    <w:p w14:paraId="2D5A751E" w14:textId="77777777" w:rsidR="00FB3EEC" w:rsidRDefault="00FB3EEC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p w14:paraId="024BDAB7" w14:textId="77777777" w:rsidR="00120529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20529" w:rsidRPr="00120529" w14:paraId="54454C74" w14:textId="77777777" w:rsidTr="00120529">
        <w:tc>
          <w:tcPr>
            <w:tcW w:w="4785" w:type="dxa"/>
            <w:shd w:val="clear" w:color="auto" w:fill="auto"/>
          </w:tcPr>
          <w:p w14:paraId="6F1FB3DB" w14:textId="2E941113" w:rsidR="00CF423D" w:rsidRPr="00CE1E41" w:rsidRDefault="00CA6837" w:rsidP="00CE1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CE1E4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  <w:t>Автономная некоммерческая организация</w:t>
            </w:r>
          </w:p>
          <w:p w14:paraId="331257A7" w14:textId="6CFE340C" w:rsidR="00120529" w:rsidRPr="00CE1E41" w:rsidRDefault="00CF423D" w:rsidP="00CE1E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ar-SA"/>
              </w:rPr>
            </w:pPr>
            <w:r w:rsidRPr="00CE1E41">
              <w:rPr>
                <w:rFonts w:ascii="Times New Roman" w:hAnsi="Times New Roman" w:cs="Times New Roman"/>
                <w:b/>
                <w:sz w:val="21"/>
                <w:szCs w:val="21"/>
              </w:rPr>
              <w:t>«Центр «Мой бизнес» Курской области»</w:t>
            </w:r>
          </w:p>
          <w:p w14:paraId="5D4AF339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Адрес: 305000, г. Курск, ул. Горького, д.34 </w:t>
            </w:r>
          </w:p>
          <w:p w14:paraId="050C9CD9" w14:textId="32056289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ИНН 4632286640</w:t>
            </w:r>
            <w:r w:rsidR="00CE1E41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/ </w:t>
            </w:r>
            <w:r w:rsidRPr="007F259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КПП 463201001</w:t>
            </w:r>
          </w:p>
          <w:p w14:paraId="4FE9EC53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ОГРН</w:t>
            </w:r>
            <w:r w:rsidRPr="007F2599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1214600012340</w:t>
            </w:r>
          </w:p>
          <w:p w14:paraId="5C1C0E88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  <w:t>р/</w:t>
            </w:r>
            <w:proofErr w:type="spellStart"/>
            <w:r w:rsidRPr="007F2599"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  <w:t>сч</w:t>
            </w:r>
            <w:proofErr w:type="spellEnd"/>
            <w:r w:rsidRPr="007F2599"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  <w:t>. 40701810117510000011</w:t>
            </w:r>
          </w:p>
          <w:p w14:paraId="3B666434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  <w:t>ФИЛИАЛ «ЦЕНТРАЛЬНЫЙ» БАНК ВТБ (ПАО)</w:t>
            </w:r>
          </w:p>
          <w:p w14:paraId="621EEED6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  <w:t>к/</w:t>
            </w:r>
            <w:proofErr w:type="spellStart"/>
            <w:r w:rsidRPr="007F2599"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  <w:t>сч</w:t>
            </w:r>
            <w:proofErr w:type="spellEnd"/>
            <w:r w:rsidRPr="007F2599"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  <w:t xml:space="preserve"> 30101810145250000411</w:t>
            </w:r>
          </w:p>
          <w:p w14:paraId="57BD80AD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pacing w:val="5"/>
                <w:sz w:val="21"/>
                <w:szCs w:val="21"/>
              </w:rPr>
              <w:t>БИК 044525411</w:t>
            </w:r>
          </w:p>
          <w:p w14:paraId="1BFE4D22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7F2599">
              <w:rPr>
                <w:rFonts w:ascii="Times New Roman" w:eastAsia="Times New Roman" w:hAnsi="Times New Roman" w:cs="Times New Roman"/>
                <w:sz w:val="21"/>
                <w:szCs w:val="21"/>
              </w:rPr>
              <w:t>Тел. 70-33-77, 70-33-48</w:t>
            </w:r>
          </w:p>
          <w:p w14:paraId="45C03E0E" w14:textId="77777777" w:rsidR="00CE1E41" w:rsidRDefault="00CE1E41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</w:pPr>
          </w:p>
          <w:p w14:paraId="320DE4D4" w14:textId="7B1972A1" w:rsidR="00120529" w:rsidRPr="00CA6837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1E4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>Директор</w:t>
            </w:r>
            <w:r w:rsidR="00CE1E41">
              <w:rPr>
                <w:rFonts w:ascii="Times New Roman" w:eastAsia="Times New Roman" w:hAnsi="Times New Roman" w:cs="Times New Roman"/>
                <w:sz w:val="21"/>
                <w:szCs w:val="21"/>
                <w:lang w:eastAsia="ar-SA"/>
              </w:rPr>
              <w:t xml:space="preserve"> </w:t>
            </w:r>
            <w:r w:rsidRPr="007F2599">
              <w:rPr>
                <w:rFonts w:ascii="Times New Roman" w:eastAsia="Times New Roman" w:hAnsi="Times New Roman" w:cs="Times New Roman"/>
                <w:lang w:eastAsia="ar-SA"/>
              </w:rPr>
              <w:t xml:space="preserve">  ____________</w:t>
            </w:r>
            <w:r w:rsidRPr="00CA683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CF423D" w:rsidRPr="00CA6837">
              <w:rPr>
                <w:rFonts w:ascii="Times New Roman" w:eastAsia="Times New Roman" w:hAnsi="Times New Roman" w:cs="Times New Roman"/>
                <w:lang w:eastAsia="ar-SA"/>
              </w:rPr>
              <w:t>/______________/</w:t>
            </w:r>
            <w:r w:rsidRPr="00CA683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5A1077BA" w14:textId="77777777" w:rsidR="00120529" w:rsidRPr="00CA6837" w:rsidRDefault="00120529" w:rsidP="0012052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CA6837">
              <w:rPr>
                <w:rFonts w:ascii="Times New Roman" w:eastAsia="Times New Roman" w:hAnsi="Times New Roman" w:cs="Times New Roman"/>
                <w:lang w:eastAsia="ar-SA"/>
              </w:rPr>
              <w:t>М.п</w:t>
            </w:r>
            <w:proofErr w:type="spellEnd"/>
            <w:r w:rsidRPr="00CA683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44CDF336" w14:textId="77777777"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b/>
                <w:lang w:eastAsia="ar-SA"/>
              </w:rPr>
              <w:t>Банк:</w:t>
            </w:r>
          </w:p>
          <w:p w14:paraId="2BF833E3" w14:textId="77777777" w:rsidR="00120529" w:rsidRPr="00120529" w:rsidRDefault="00120529" w:rsidP="001205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6BEB5A10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EEB0668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5961A184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117E27B6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FC63408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1C6D23F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37CB5B2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75D3B949" w14:textId="77777777" w:rsidR="00CE1E41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</w:t>
            </w:r>
          </w:p>
          <w:p w14:paraId="5BAD8C1F" w14:textId="77777777" w:rsidR="00CE1E41" w:rsidRDefault="00CE1E41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2533C58" w14:textId="208EEB15" w:rsidR="00120529" w:rsidRPr="00120529" w:rsidRDefault="00CE1E41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  </w:t>
            </w:r>
            <w:r w:rsidR="00120529"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__________________/________/</w:t>
            </w:r>
          </w:p>
          <w:p w14:paraId="4E3EA4CE" w14:textId="77777777" w:rsidR="00120529" w:rsidRPr="00120529" w:rsidRDefault="00120529" w:rsidP="001205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2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М.П</w:t>
            </w:r>
          </w:p>
        </w:tc>
      </w:tr>
    </w:tbl>
    <w:p w14:paraId="0192D1EA" w14:textId="77777777" w:rsidR="00120529" w:rsidRPr="00D45ACB" w:rsidRDefault="00120529" w:rsidP="00FB3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</w:rPr>
        <w:sectPr w:rsidR="00120529" w:rsidRPr="00D45ACB" w:rsidSect="004F664A">
          <w:pgSz w:w="11906" w:h="16838"/>
          <w:pgMar w:top="709" w:right="850" w:bottom="709" w:left="1701" w:header="426" w:footer="708" w:gutter="0"/>
          <w:cols w:space="708"/>
          <w:titlePg/>
          <w:docGrid w:linePitch="360"/>
        </w:sectPr>
      </w:pPr>
    </w:p>
    <w:tbl>
      <w:tblPr>
        <w:tblW w:w="22176" w:type="dxa"/>
        <w:tblLook w:val="04A0" w:firstRow="1" w:lastRow="0" w:firstColumn="1" w:lastColumn="0" w:noHBand="0" w:noVBand="1"/>
      </w:tblPr>
      <w:tblGrid>
        <w:gridCol w:w="3521"/>
        <w:gridCol w:w="6368"/>
        <w:gridCol w:w="8069"/>
        <w:gridCol w:w="4218"/>
      </w:tblGrid>
      <w:tr w:rsidR="00FB3EEC" w:rsidRPr="00BC19C5" w14:paraId="7F5407B6" w14:textId="77777777" w:rsidTr="00FB3EEC">
        <w:tc>
          <w:tcPr>
            <w:tcW w:w="3521" w:type="dxa"/>
          </w:tcPr>
          <w:p w14:paraId="788BB454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68" w:type="dxa"/>
          </w:tcPr>
          <w:p w14:paraId="2291EECF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Приложение </w:t>
            </w:r>
            <w:r w:rsidR="009E7AAA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  <w:p w14:paraId="5383369E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14:paraId="6BD326CF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69" w:type="dxa"/>
          </w:tcPr>
          <w:p w14:paraId="1E84C41E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6664828C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Приложение 3</w:t>
            </w:r>
          </w:p>
          <w:p w14:paraId="38F111EC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26" w:hanging="26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5ACB">
              <w:rPr>
                <w:rFonts w:ascii="Times New Roman" w:eastAsia="Times New Roman" w:hAnsi="Times New Roman"/>
                <w:bCs/>
                <w:sz w:val="20"/>
                <w:szCs w:val="20"/>
              </w:rPr>
              <w:t>к Соглашению о сотрудничестве</w:t>
            </w:r>
          </w:p>
          <w:p w14:paraId="13495524" w14:textId="77777777" w:rsidR="00FB3EEC" w:rsidRPr="00D45ACB" w:rsidRDefault="00FB3EEC" w:rsidP="00FB3EEC">
            <w:pPr>
              <w:shd w:val="clear" w:color="auto" w:fill="FFFFFF"/>
              <w:suppressAutoHyphens/>
              <w:spacing w:after="0" w:line="240" w:lineRule="auto"/>
              <w:ind w:left="725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55B8D5D0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EEF80C7" w14:textId="77777777"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Сообщение о деятельности *</w:t>
      </w:r>
    </w:p>
    <w:p w14:paraId="352C2191" w14:textId="77777777"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</w:p>
    <w:p w14:paraId="79109841" w14:textId="77777777"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  <w:r w:rsidRPr="00D45ACB">
        <w:rPr>
          <w:rFonts w:ascii="Times New Roman" w:eastAsia="Times New Roman" w:hAnsi="Times New Roman"/>
          <w:sz w:val="16"/>
          <w:szCs w:val="16"/>
        </w:rPr>
        <w:t>_______________________________________________________________________________________________________________</w:t>
      </w:r>
    </w:p>
    <w:p w14:paraId="0CADFAFD" w14:textId="77777777"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D45ACB">
        <w:rPr>
          <w:rFonts w:ascii="Times New Roman" w:eastAsia="Times New Roman" w:hAnsi="Times New Roman"/>
          <w:i/>
          <w:sz w:val="20"/>
          <w:szCs w:val="20"/>
        </w:rPr>
        <w:t>наименование банка</w:t>
      </w:r>
    </w:p>
    <w:p w14:paraId="09827BAE" w14:textId="77777777"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24"/>
          <w:szCs w:val="28"/>
        </w:rPr>
      </w:pPr>
      <w:r w:rsidRPr="00D45ACB">
        <w:rPr>
          <w:rFonts w:ascii="Times New Roman" w:eastAsia="Times New Roman" w:hAnsi="Times New Roman"/>
          <w:sz w:val="24"/>
          <w:szCs w:val="28"/>
        </w:rPr>
        <w:t>по состоянию на _______________ года</w:t>
      </w:r>
    </w:p>
    <w:p w14:paraId="6DCF656D" w14:textId="77777777" w:rsidR="00FB3EEC" w:rsidRPr="00D45ACB" w:rsidRDefault="00FB3EEC" w:rsidP="00FB3EEC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sz w:val="16"/>
          <w:szCs w:val="16"/>
        </w:rPr>
      </w:pPr>
    </w:p>
    <w:tbl>
      <w:tblPr>
        <w:tblW w:w="101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1701"/>
        <w:gridCol w:w="1559"/>
        <w:gridCol w:w="1041"/>
        <w:gridCol w:w="1434"/>
        <w:gridCol w:w="927"/>
        <w:gridCol w:w="900"/>
      </w:tblGrid>
      <w:tr w:rsidR="00FB3EEC" w:rsidRPr="00BC19C5" w14:paraId="629AA55F" w14:textId="77777777" w:rsidTr="00FB3EEC">
        <w:trPr>
          <w:trHeight w:val="10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EEAC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B21DC" w14:textId="77777777" w:rsidR="00FB3EEC" w:rsidRPr="00D45ACB" w:rsidRDefault="00FB3EEC" w:rsidP="00C95D1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кредито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в, выданных под поручительство 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, руб.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EEBE9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Объем кредитов, выданных по программе кредитования малого и среднего бизнеса субъекта РФ, руб.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D0E35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Количество заемщиков, полу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чи</w:t>
            </w:r>
            <w:r w:rsidR="008F433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вших кредиты по программе креди</w:t>
            </w: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тования малого и среднего бизнеса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24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6C273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Общее  количество</w:t>
            </w:r>
            <w:proofErr w:type="gramEnd"/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просроченных и неисполненных заемщиками обязательств по кредитным договорам, заключенным под поручительство </w:t>
            </w:r>
          </w:p>
          <w:p w14:paraId="0B2E7C4A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2D371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Задолженность по кредитным договорам, заключенным под поручительство </w:t>
            </w:r>
          </w:p>
          <w:p w14:paraId="17563E24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</w:rPr>
              <w:t xml:space="preserve">ФПП </w:t>
            </w:r>
            <w:r w:rsidR="00C95D14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Курской области</w:t>
            </w:r>
          </w:p>
        </w:tc>
      </w:tr>
      <w:tr w:rsidR="00FB3EEC" w:rsidRPr="00BC19C5" w14:paraId="397DBF46" w14:textId="77777777" w:rsidTr="00FB3EEC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137D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3846B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C6D4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77135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ECEF4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6322B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Сумма, руб.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F790E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Ссудная задолженность, руб.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3FB54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Проценты, руб.</w:t>
            </w:r>
          </w:p>
        </w:tc>
      </w:tr>
      <w:tr w:rsidR="00FB3EEC" w:rsidRPr="00BC19C5" w14:paraId="7276D86D" w14:textId="77777777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FC0A4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1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FBE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31EE6C2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682F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A665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49EE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161C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2AAF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2E74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14:paraId="356972B1" w14:textId="77777777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9C7F4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2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CD4F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0C9183B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62AE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7F7B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07C75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36832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423F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3CEE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14:paraId="0C2F5790" w14:textId="77777777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D06F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3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0DE3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39CF95F5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F55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7D16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7C8C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2F29B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205CA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FC4A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B3EEC" w:rsidRPr="00BC19C5" w14:paraId="4C28EADF" w14:textId="77777777" w:rsidTr="00FB3EEC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ED707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45ACB">
              <w:rPr>
                <w:rFonts w:ascii="Times New Roman" w:eastAsia="Times New Roman" w:hAnsi="Times New Roman"/>
                <w:sz w:val="18"/>
                <w:szCs w:val="18"/>
              </w:rPr>
              <w:t>4 квартал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E55B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412ACEA4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49B7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A6AD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39B4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75CD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0EC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5118" w14:textId="77777777" w:rsidR="00FB3EEC" w:rsidRPr="00D45ACB" w:rsidRDefault="00FB3EEC" w:rsidP="00FB3EE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</w:tbl>
    <w:p w14:paraId="58C74F17" w14:textId="600A384D"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 w:val="18"/>
          <w:szCs w:val="18"/>
        </w:rPr>
      </w:pPr>
      <w:r w:rsidRPr="00D45ACB">
        <w:rPr>
          <w:rFonts w:ascii="Times New Roman" w:eastAsia="Times New Roman" w:hAnsi="Times New Roman"/>
          <w:sz w:val="18"/>
          <w:szCs w:val="18"/>
          <w:vertAlign w:val="superscript"/>
        </w:rPr>
        <w:t>*</w:t>
      </w:r>
      <w:r w:rsidR="00CE1E41" w:rsidRPr="00D45ACB">
        <w:rPr>
          <w:rFonts w:ascii="Times New Roman" w:eastAsia="Times New Roman" w:hAnsi="Times New Roman"/>
          <w:sz w:val="18"/>
          <w:szCs w:val="18"/>
        </w:rPr>
        <w:t>Заполняется нарастающим</w:t>
      </w:r>
      <w:r w:rsidRPr="00D45ACB">
        <w:rPr>
          <w:rFonts w:ascii="Times New Roman" w:eastAsia="Times New Roman" w:hAnsi="Times New Roman"/>
          <w:sz w:val="18"/>
          <w:szCs w:val="18"/>
        </w:rPr>
        <w:t xml:space="preserve"> итогом</w:t>
      </w:r>
    </w:p>
    <w:p w14:paraId="71321CA3" w14:textId="77777777" w:rsidR="00FB3EEC" w:rsidRPr="00D45ACB" w:rsidRDefault="00FB3EEC" w:rsidP="00FB3EE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szCs w:val="24"/>
        </w:rPr>
      </w:pPr>
    </w:p>
    <w:p w14:paraId="2A81A003" w14:textId="77777777" w:rsidR="00FB3EEC" w:rsidRPr="00D45ACB" w:rsidRDefault="00FB3EEC" w:rsidP="00FB3EEC">
      <w:pPr>
        <w:shd w:val="clear" w:color="auto" w:fill="FFFFFF"/>
        <w:spacing w:after="0" w:line="240" w:lineRule="auto"/>
        <w:rPr>
          <w:rFonts w:ascii="Times New Roman" w:eastAsia="Times New Roman" w:hAnsi="Times New Roman"/>
          <w:szCs w:val="24"/>
        </w:rPr>
      </w:pPr>
    </w:p>
    <w:p w14:paraId="49E4643D" w14:textId="566FC1E2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</w:rPr>
      </w:pPr>
      <w:r w:rsidRPr="00D45ACB">
        <w:rPr>
          <w:rFonts w:ascii="Times New Roman" w:eastAsia="Times New Roman" w:hAnsi="Times New Roman"/>
          <w:szCs w:val="24"/>
        </w:rPr>
        <w:t xml:space="preserve">           ______________________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 _____________      ____________ «____» _____________ 20</w:t>
      </w:r>
      <w:r w:rsidR="00CE1E41">
        <w:rPr>
          <w:rFonts w:ascii="Times New Roman" w:eastAsia="Times New Roman" w:hAnsi="Times New Roman"/>
          <w:color w:val="000000"/>
          <w:szCs w:val="24"/>
        </w:rPr>
        <w:t>2</w:t>
      </w:r>
      <w:r w:rsidRPr="00D45ACB">
        <w:rPr>
          <w:rFonts w:ascii="Times New Roman" w:eastAsia="Times New Roman" w:hAnsi="Times New Roman"/>
          <w:color w:val="000000"/>
          <w:szCs w:val="24"/>
        </w:rPr>
        <w:t xml:space="preserve">__ г.  </w:t>
      </w:r>
    </w:p>
    <w:p w14:paraId="59E64722" w14:textId="43042329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</w:t>
      </w:r>
      <w:r w:rsidR="00CE1E41">
        <w:rPr>
          <w:rFonts w:ascii="Times New Roman" w:eastAsia="Times New Roman" w:hAnsi="Times New Roman"/>
          <w:color w:val="000000"/>
          <w:sz w:val="20"/>
          <w:szCs w:val="20"/>
        </w:rPr>
        <w:t xml:space="preserve">        </w:t>
      </w: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(</w:t>
      </w:r>
      <w:proofErr w:type="gramStart"/>
      <w:r w:rsidR="00CE1E41"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должность)  </w:t>
      </w: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proofErr w:type="gramEnd"/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(подпись)              </w:t>
      </w:r>
      <w:r w:rsidR="00CE1E41">
        <w:rPr>
          <w:rFonts w:ascii="Times New Roman" w:eastAsia="Times New Roman" w:hAnsi="Times New Roman"/>
          <w:color w:val="000000"/>
          <w:sz w:val="20"/>
          <w:szCs w:val="20"/>
        </w:rPr>
        <w:t xml:space="preserve">  </w:t>
      </w:r>
      <w:r w:rsidRPr="00D45ACB">
        <w:rPr>
          <w:rFonts w:ascii="Times New Roman" w:eastAsia="Times New Roman" w:hAnsi="Times New Roman"/>
          <w:color w:val="000000"/>
          <w:sz w:val="20"/>
          <w:szCs w:val="20"/>
        </w:rPr>
        <w:t xml:space="preserve">   (Ф.И.О)</w:t>
      </w:r>
    </w:p>
    <w:p w14:paraId="7243CE6C" w14:textId="77777777" w:rsidR="00FB3EEC" w:rsidRPr="00D45ACB" w:rsidRDefault="00FB3EEC" w:rsidP="00FB3E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2E52F4BB" w14:textId="77777777" w:rsidR="00FB3EEC" w:rsidRDefault="00FB3EEC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  <w:proofErr w:type="spellStart"/>
      <w:r w:rsidRPr="00D45ACB">
        <w:rPr>
          <w:rFonts w:ascii="Times New Roman" w:eastAsia="Times New Roman" w:hAnsi="Times New Roman"/>
          <w:color w:val="000000"/>
          <w:szCs w:val="24"/>
        </w:rPr>
        <w:t>м.п</w:t>
      </w:r>
      <w:proofErr w:type="spellEnd"/>
      <w:r w:rsidRPr="00D45ACB">
        <w:rPr>
          <w:rFonts w:ascii="Times New Roman" w:eastAsia="Times New Roman" w:hAnsi="Times New Roman"/>
          <w:color w:val="000000"/>
          <w:szCs w:val="24"/>
        </w:rPr>
        <w:t>.</w:t>
      </w:r>
    </w:p>
    <w:p w14:paraId="3F836833" w14:textId="77777777"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2F414432" w14:textId="77777777"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5E1F991" w14:textId="77777777"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793033D9" w14:textId="77777777"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4941F58E" w14:textId="77777777" w:rsidR="00E3119F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Cs w:val="24"/>
        </w:rPr>
      </w:pPr>
    </w:p>
    <w:p w14:paraId="02762DD1" w14:textId="77777777" w:rsidR="00E3119F" w:rsidRPr="00D45ACB" w:rsidRDefault="00E3119F" w:rsidP="00FB3EEC">
      <w:pPr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/>
          <w:b/>
          <w:color w:val="000000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3119F" w:rsidRPr="007F2599" w14:paraId="4B13E677" w14:textId="77777777" w:rsidTr="00A17FAC">
        <w:tc>
          <w:tcPr>
            <w:tcW w:w="4785" w:type="dxa"/>
            <w:shd w:val="clear" w:color="auto" w:fill="auto"/>
          </w:tcPr>
          <w:p w14:paraId="69848186" w14:textId="5DF1660E" w:rsidR="00CF423D" w:rsidRPr="007F2599" w:rsidRDefault="007F2599" w:rsidP="00CF42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2599">
              <w:rPr>
                <w:rFonts w:ascii="Times New Roman" w:eastAsia="Times New Roman" w:hAnsi="Times New Roman" w:cs="Times New Roman"/>
                <w:b/>
                <w:lang w:eastAsia="ar-SA"/>
              </w:rPr>
              <w:t>Автономная некоммерческая организация</w:t>
            </w:r>
            <w:r w:rsidR="00E3119F" w:rsidRPr="007F2599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14:paraId="0AC86D9E" w14:textId="39F0E4C1" w:rsidR="00E3119F" w:rsidRPr="007F2599" w:rsidRDefault="00CF423D" w:rsidP="00CF42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2599">
              <w:rPr>
                <w:rFonts w:ascii="Times New Roman" w:hAnsi="Times New Roman" w:cs="Times New Roman"/>
                <w:b/>
              </w:rPr>
              <w:t>«Центр «Мой бизнес» Курской области»</w:t>
            </w:r>
          </w:p>
          <w:p w14:paraId="503C5F3C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2599">
              <w:rPr>
                <w:rFonts w:ascii="Times New Roman" w:eastAsia="Times New Roman" w:hAnsi="Times New Roman" w:cs="Times New Roman"/>
                <w:bCs/>
              </w:rPr>
              <w:t xml:space="preserve">Адрес: 305000, г. Курск, ул. Горького, д.34 </w:t>
            </w:r>
          </w:p>
          <w:p w14:paraId="371E58FD" w14:textId="36BD2F16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F2599">
              <w:rPr>
                <w:rFonts w:ascii="Times New Roman" w:eastAsia="Times New Roman" w:hAnsi="Times New Roman" w:cs="Times New Roman"/>
                <w:bCs/>
              </w:rPr>
              <w:t>ИНН 4632286640</w:t>
            </w:r>
            <w:r w:rsidR="00CE1E41">
              <w:rPr>
                <w:rFonts w:ascii="Times New Roman" w:eastAsia="Times New Roman" w:hAnsi="Times New Roman" w:cs="Times New Roman"/>
                <w:bCs/>
              </w:rPr>
              <w:t xml:space="preserve"> /</w:t>
            </w:r>
            <w:r w:rsidR="00CE1E41" w:rsidRPr="007F2599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CE1E41" w:rsidRPr="007F2599">
              <w:rPr>
                <w:rFonts w:ascii="Times New Roman" w:eastAsia="Times New Roman" w:hAnsi="Times New Roman" w:cs="Times New Roman"/>
                <w:bCs/>
              </w:rPr>
              <w:t>КПП 463201001</w:t>
            </w:r>
          </w:p>
          <w:p w14:paraId="5A23F442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2599">
              <w:rPr>
                <w:rFonts w:ascii="Times New Roman" w:eastAsia="Times New Roman" w:hAnsi="Times New Roman" w:cs="Times New Roman"/>
                <w:bCs/>
              </w:rPr>
              <w:t>ОГРН</w:t>
            </w:r>
            <w:r w:rsidRPr="007F2599">
              <w:rPr>
                <w:rFonts w:ascii="Times New Roman" w:eastAsia="Times New Roman" w:hAnsi="Times New Roman" w:cs="Times New Roman"/>
              </w:rPr>
              <w:t xml:space="preserve"> 1214600012340</w:t>
            </w:r>
          </w:p>
          <w:p w14:paraId="305E7453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pacing w:val="5"/>
              </w:rPr>
              <w:t>р/</w:t>
            </w:r>
            <w:proofErr w:type="spellStart"/>
            <w:r w:rsidRPr="007F2599">
              <w:rPr>
                <w:rFonts w:ascii="Times New Roman" w:eastAsia="Times New Roman" w:hAnsi="Times New Roman" w:cs="Times New Roman"/>
                <w:bCs/>
                <w:spacing w:val="5"/>
              </w:rPr>
              <w:t>сч</w:t>
            </w:r>
            <w:proofErr w:type="spellEnd"/>
            <w:r w:rsidRPr="007F2599">
              <w:rPr>
                <w:rFonts w:ascii="Times New Roman" w:eastAsia="Times New Roman" w:hAnsi="Times New Roman" w:cs="Times New Roman"/>
                <w:bCs/>
                <w:spacing w:val="5"/>
              </w:rPr>
              <w:t>. 40701810117510000011</w:t>
            </w:r>
          </w:p>
          <w:p w14:paraId="32A160A8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pacing w:val="5"/>
              </w:rPr>
              <w:t>ФИЛИАЛ «ЦЕНТРАЛЬНЫЙ» БАНК ВТБ (ПАО)</w:t>
            </w:r>
          </w:p>
          <w:p w14:paraId="7405D1F6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pacing w:val="5"/>
              </w:rPr>
              <w:t>к/</w:t>
            </w:r>
            <w:proofErr w:type="spellStart"/>
            <w:r w:rsidRPr="007F2599">
              <w:rPr>
                <w:rFonts w:ascii="Times New Roman" w:eastAsia="Times New Roman" w:hAnsi="Times New Roman" w:cs="Times New Roman"/>
                <w:bCs/>
                <w:spacing w:val="5"/>
              </w:rPr>
              <w:t>сч</w:t>
            </w:r>
            <w:proofErr w:type="spellEnd"/>
            <w:r w:rsidRPr="007F2599">
              <w:rPr>
                <w:rFonts w:ascii="Times New Roman" w:eastAsia="Times New Roman" w:hAnsi="Times New Roman" w:cs="Times New Roman"/>
                <w:bCs/>
                <w:spacing w:val="5"/>
              </w:rPr>
              <w:t xml:space="preserve"> 30101810145250000411</w:t>
            </w:r>
          </w:p>
          <w:p w14:paraId="1E54CEC5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5"/>
              </w:rPr>
            </w:pPr>
            <w:r w:rsidRPr="007F2599">
              <w:rPr>
                <w:rFonts w:ascii="Times New Roman" w:eastAsia="Times New Roman" w:hAnsi="Times New Roman" w:cs="Times New Roman"/>
                <w:bCs/>
                <w:spacing w:val="5"/>
              </w:rPr>
              <w:t>БИК 044525411</w:t>
            </w:r>
          </w:p>
          <w:p w14:paraId="368D0D8B" w14:textId="77777777" w:rsidR="007F2599" w:rsidRPr="007F2599" w:rsidRDefault="007F2599" w:rsidP="007F25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F2599">
              <w:rPr>
                <w:rFonts w:ascii="Times New Roman" w:eastAsia="Times New Roman" w:hAnsi="Times New Roman" w:cs="Times New Roman"/>
              </w:rPr>
              <w:t>Тел. 70-33-77, 70-33-48</w:t>
            </w:r>
          </w:p>
          <w:p w14:paraId="205407E9" w14:textId="77777777" w:rsidR="00CE1E41" w:rsidRDefault="00CE1E41" w:rsidP="00A17F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03C5B32" w14:textId="10C5BA75" w:rsidR="00E3119F" w:rsidRPr="007F2599" w:rsidRDefault="00E3119F" w:rsidP="00A17F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F2599">
              <w:rPr>
                <w:rFonts w:ascii="Times New Roman" w:eastAsia="Times New Roman" w:hAnsi="Times New Roman" w:cs="Times New Roman"/>
                <w:lang w:eastAsia="ar-SA"/>
              </w:rPr>
              <w:t>Директор</w:t>
            </w:r>
            <w:r w:rsidR="00CE1E4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7F2599">
              <w:rPr>
                <w:rFonts w:ascii="Times New Roman" w:eastAsia="Times New Roman" w:hAnsi="Times New Roman" w:cs="Times New Roman"/>
                <w:lang w:eastAsia="ar-SA"/>
              </w:rPr>
              <w:t xml:space="preserve">  ____________ </w:t>
            </w:r>
            <w:r w:rsidR="00CF423D" w:rsidRPr="007F2599">
              <w:rPr>
                <w:rFonts w:ascii="Times New Roman" w:eastAsia="Times New Roman" w:hAnsi="Times New Roman" w:cs="Times New Roman"/>
                <w:lang w:eastAsia="ar-SA"/>
              </w:rPr>
              <w:t>/__________________/</w:t>
            </w:r>
          </w:p>
          <w:p w14:paraId="668372B1" w14:textId="77777777" w:rsidR="00E3119F" w:rsidRPr="007F2599" w:rsidRDefault="00E3119F" w:rsidP="00A17FA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7F2599">
              <w:rPr>
                <w:rFonts w:ascii="Times New Roman" w:eastAsia="Times New Roman" w:hAnsi="Times New Roman" w:cs="Times New Roman"/>
                <w:lang w:eastAsia="ar-SA"/>
              </w:rPr>
              <w:t>М.п</w:t>
            </w:r>
            <w:proofErr w:type="spellEnd"/>
            <w:r w:rsidRPr="007F2599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14:paraId="5BD3CEDC" w14:textId="77777777" w:rsidR="00E3119F" w:rsidRPr="007F2599" w:rsidRDefault="00E3119F" w:rsidP="00A1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7F2599">
              <w:rPr>
                <w:rFonts w:ascii="Times New Roman" w:eastAsia="Times New Roman" w:hAnsi="Times New Roman" w:cs="Times New Roman"/>
                <w:b/>
                <w:lang w:eastAsia="ar-SA"/>
              </w:rPr>
              <w:t>Банк:</w:t>
            </w:r>
          </w:p>
          <w:p w14:paraId="67B3B09A" w14:textId="77777777" w:rsidR="00E3119F" w:rsidRPr="007F2599" w:rsidRDefault="00E3119F" w:rsidP="00A17F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14:paraId="738AE640" w14:textId="77777777" w:rsidR="00E3119F" w:rsidRPr="007F259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2B00B14" w14:textId="77777777" w:rsidR="00E3119F" w:rsidRPr="007F259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6A5D269" w14:textId="77777777" w:rsidR="00E3119F" w:rsidRPr="007F259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4285DF4F" w14:textId="77777777" w:rsidR="00E3119F" w:rsidRPr="007F259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4D4B962" w14:textId="77777777" w:rsidR="00E3119F" w:rsidRPr="007F259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FD8BCB8" w14:textId="77777777" w:rsidR="00E3119F" w:rsidRPr="007F259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8CCA9B3" w14:textId="77777777" w:rsidR="00E3119F" w:rsidRPr="007F259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089AA509" w14:textId="77777777" w:rsidR="00CE1E41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259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</w:t>
            </w:r>
          </w:p>
          <w:p w14:paraId="0C5F848A" w14:textId="77777777" w:rsidR="00CE1E41" w:rsidRDefault="00CE1E41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315AF769" w14:textId="77777777" w:rsidR="00CE1E41" w:rsidRDefault="00CE1E41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2E96FD1D" w14:textId="28E02B09" w:rsidR="00E3119F" w:rsidRPr="007F2599" w:rsidRDefault="00CE1E41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 </w:t>
            </w:r>
            <w:r w:rsidR="00E3119F" w:rsidRPr="007F2599">
              <w:rPr>
                <w:rFonts w:ascii="Times New Roman" w:eastAsia="Times New Roman" w:hAnsi="Times New Roman" w:cs="Times New Roman"/>
                <w:lang w:eastAsia="ar-SA"/>
              </w:rPr>
              <w:t>__________________/________/</w:t>
            </w:r>
          </w:p>
          <w:p w14:paraId="71790724" w14:textId="77777777" w:rsidR="00E3119F" w:rsidRPr="007F2599" w:rsidRDefault="00E3119F" w:rsidP="00A17F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7F2599">
              <w:rPr>
                <w:rFonts w:ascii="Times New Roman" w:eastAsia="Times New Roman" w:hAnsi="Times New Roman" w:cs="Times New Roman"/>
                <w:lang w:eastAsia="ar-SA"/>
              </w:rPr>
              <w:t xml:space="preserve">                        М.П</w:t>
            </w:r>
          </w:p>
        </w:tc>
      </w:tr>
      <w:bookmarkEnd w:id="25"/>
    </w:tbl>
    <w:p w14:paraId="557D3CC5" w14:textId="77777777" w:rsidR="00D45ACB" w:rsidRPr="00D45ACB" w:rsidRDefault="00D45ACB" w:rsidP="00E3119F">
      <w:pPr>
        <w:shd w:val="clear" w:color="auto" w:fill="FFFFFF"/>
        <w:suppressAutoHyphens/>
        <w:spacing w:after="0" w:line="240" w:lineRule="auto"/>
        <w:ind w:left="26" w:hanging="2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sectPr w:rsidR="00D45ACB" w:rsidRPr="00D45ACB" w:rsidSect="004F664A">
      <w:pgSz w:w="11906" w:h="16838"/>
      <w:pgMar w:top="709" w:right="850" w:bottom="709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1CE3" w14:textId="77777777" w:rsidR="00F8232B" w:rsidRDefault="00F8232B">
      <w:pPr>
        <w:spacing w:after="0" w:line="240" w:lineRule="auto"/>
      </w:pPr>
      <w:r>
        <w:separator/>
      </w:r>
    </w:p>
  </w:endnote>
  <w:endnote w:type="continuationSeparator" w:id="0">
    <w:p w14:paraId="679EAD02" w14:textId="77777777" w:rsidR="00F8232B" w:rsidRDefault="00F8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AC123" w14:textId="77777777" w:rsidR="00F8232B" w:rsidRDefault="00F8232B">
      <w:pPr>
        <w:spacing w:after="0" w:line="240" w:lineRule="auto"/>
      </w:pPr>
      <w:r>
        <w:separator/>
      </w:r>
    </w:p>
  </w:footnote>
  <w:footnote w:type="continuationSeparator" w:id="0">
    <w:p w14:paraId="714D83CF" w14:textId="77777777" w:rsidR="00F8232B" w:rsidRDefault="00F8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F2F96" w14:textId="77777777" w:rsidR="00B869B6" w:rsidRDefault="00B869B6" w:rsidP="004F66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22</w:t>
    </w:r>
    <w:r>
      <w:rPr>
        <w:rStyle w:val="a5"/>
      </w:rPr>
      <w:fldChar w:fldCharType="end"/>
    </w:r>
  </w:p>
  <w:p w14:paraId="0F215667" w14:textId="77777777" w:rsidR="00B869B6" w:rsidRDefault="00B869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F452" w14:textId="77777777" w:rsidR="00B869B6" w:rsidRDefault="00B869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6FEAC0"/>
    <w:multiLevelType w:val="hybridMultilevel"/>
    <w:tmpl w:val="CC18F7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3C408F"/>
    <w:multiLevelType w:val="hybridMultilevel"/>
    <w:tmpl w:val="4ECF8A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E30D52"/>
    <w:multiLevelType w:val="multilevel"/>
    <w:tmpl w:val="8F80C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4420F62"/>
    <w:multiLevelType w:val="hybridMultilevel"/>
    <w:tmpl w:val="3854384A"/>
    <w:lvl w:ilvl="0" w:tplc="8264D1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5205F8B"/>
    <w:multiLevelType w:val="hybridMultilevel"/>
    <w:tmpl w:val="33B8A340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F6D0245"/>
    <w:multiLevelType w:val="multilevel"/>
    <w:tmpl w:val="06FA2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27D6062C"/>
    <w:multiLevelType w:val="hybridMultilevel"/>
    <w:tmpl w:val="529EE598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41CBA"/>
    <w:multiLevelType w:val="hybridMultilevel"/>
    <w:tmpl w:val="95CC50E0"/>
    <w:lvl w:ilvl="0" w:tplc="04190011">
      <w:start w:val="1"/>
      <w:numFmt w:val="decimal"/>
      <w:lvlText w:val="%1)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F77270"/>
    <w:multiLevelType w:val="hybridMultilevel"/>
    <w:tmpl w:val="0B7A8FCE"/>
    <w:lvl w:ilvl="0" w:tplc="EBD04C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0920AA"/>
    <w:multiLevelType w:val="hybridMultilevel"/>
    <w:tmpl w:val="02BA1A1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80C4403"/>
    <w:multiLevelType w:val="hybridMultilevel"/>
    <w:tmpl w:val="CE5E7434"/>
    <w:lvl w:ilvl="0" w:tplc="E5F453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181137"/>
    <w:multiLevelType w:val="hybridMultilevel"/>
    <w:tmpl w:val="476209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F101628"/>
    <w:multiLevelType w:val="hybridMultilevel"/>
    <w:tmpl w:val="7C380C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084359C"/>
    <w:multiLevelType w:val="multilevel"/>
    <w:tmpl w:val="26D6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4" w15:restartNumberingAfterBreak="0">
    <w:nsid w:val="74787D55"/>
    <w:multiLevelType w:val="multilevel"/>
    <w:tmpl w:val="0C4AF0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6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2"/>
  </w:num>
  <w:num w:numId="7">
    <w:abstractNumId w:val="4"/>
  </w:num>
  <w:num w:numId="8">
    <w:abstractNumId w:val="13"/>
  </w:num>
  <w:num w:numId="9">
    <w:abstractNumId w:val="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4"/>
  </w:num>
  <w:num w:numId="13">
    <w:abstractNumId w:val="1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CB"/>
    <w:rsid w:val="00002243"/>
    <w:rsid w:val="0000305C"/>
    <w:rsid w:val="000409E4"/>
    <w:rsid w:val="00071C25"/>
    <w:rsid w:val="000A4689"/>
    <w:rsid w:val="000A4B0D"/>
    <w:rsid w:val="000A616F"/>
    <w:rsid w:val="000B62EB"/>
    <w:rsid w:val="000C52F8"/>
    <w:rsid w:val="000D4BDE"/>
    <w:rsid w:val="000E3B0B"/>
    <w:rsid w:val="000F1A1F"/>
    <w:rsid w:val="00113B42"/>
    <w:rsid w:val="00120529"/>
    <w:rsid w:val="0015482C"/>
    <w:rsid w:val="00161AC5"/>
    <w:rsid w:val="001737A2"/>
    <w:rsid w:val="00175D89"/>
    <w:rsid w:val="00193538"/>
    <w:rsid w:val="00193BE4"/>
    <w:rsid w:val="001A06C3"/>
    <w:rsid w:val="001A721E"/>
    <w:rsid w:val="001C3258"/>
    <w:rsid w:val="001C624F"/>
    <w:rsid w:val="001E0C36"/>
    <w:rsid w:val="001F5A38"/>
    <w:rsid w:val="00214948"/>
    <w:rsid w:val="00214FB1"/>
    <w:rsid w:val="0022287F"/>
    <w:rsid w:val="00222E1F"/>
    <w:rsid w:val="00233CD5"/>
    <w:rsid w:val="002443CD"/>
    <w:rsid w:val="002537D2"/>
    <w:rsid w:val="00254151"/>
    <w:rsid w:val="002B794E"/>
    <w:rsid w:val="002C35CC"/>
    <w:rsid w:val="002D73D3"/>
    <w:rsid w:val="002F0487"/>
    <w:rsid w:val="002F3AA9"/>
    <w:rsid w:val="002F4A75"/>
    <w:rsid w:val="00314CB9"/>
    <w:rsid w:val="003343ED"/>
    <w:rsid w:val="00355859"/>
    <w:rsid w:val="00370222"/>
    <w:rsid w:val="0037160A"/>
    <w:rsid w:val="0039104C"/>
    <w:rsid w:val="003A0ACD"/>
    <w:rsid w:val="003A4B1B"/>
    <w:rsid w:val="003D123F"/>
    <w:rsid w:val="003F3678"/>
    <w:rsid w:val="004000D6"/>
    <w:rsid w:val="004060D3"/>
    <w:rsid w:val="00431751"/>
    <w:rsid w:val="0046497B"/>
    <w:rsid w:val="004721A5"/>
    <w:rsid w:val="004764F2"/>
    <w:rsid w:val="00484E78"/>
    <w:rsid w:val="00493908"/>
    <w:rsid w:val="00495ECB"/>
    <w:rsid w:val="004D0027"/>
    <w:rsid w:val="004D3DE1"/>
    <w:rsid w:val="004E75D4"/>
    <w:rsid w:val="004F664A"/>
    <w:rsid w:val="00513990"/>
    <w:rsid w:val="005160FA"/>
    <w:rsid w:val="0052708E"/>
    <w:rsid w:val="005344EA"/>
    <w:rsid w:val="00536A6D"/>
    <w:rsid w:val="00556188"/>
    <w:rsid w:val="00561851"/>
    <w:rsid w:val="00562F50"/>
    <w:rsid w:val="0058061F"/>
    <w:rsid w:val="00584FBF"/>
    <w:rsid w:val="00590FD9"/>
    <w:rsid w:val="00597D32"/>
    <w:rsid w:val="005A7062"/>
    <w:rsid w:val="005B1D9F"/>
    <w:rsid w:val="005B22A1"/>
    <w:rsid w:val="005D11BD"/>
    <w:rsid w:val="005D65F0"/>
    <w:rsid w:val="00600FA4"/>
    <w:rsid w:val="00632138"/>
    <w:rsid w:val="00646E59"/>
    <w:rsid w:val="0067154B"/>
    <w:rsid w:val="00680D96"/>
    <w:rsid w:val="0068241C"/>
    <w:rsid w:val="006C10CF"/>
    <w:rsid w:val="006C1BEF"/>
    <w:rsid w:val="006C7E68"/>
    <w:rsid w:val="006E19E6"/>
    <w:rsid w:val="00711413"/>
    <w:rsid w:val="007249DB"/>
    <w:rsid w:val="007524E2"/>
    <w:rsid w:val="00762890"/>
    <w:rsid w:val="00775175"/>
    <w:rsid w:val="007B1A4B"/>
    <w:rsid w:val="007B5928"/>
    <w:rsid w:val="007B60D4"/>
    <w:rsid w:val="007C699B"/>
    <w:rsid w:val="007E29FF"/>
    <w:rsid w:val="007E7A2E"/>
    <w:rsid w:val="007F2599"/>
    <w:rsid w:val="00861E15"/>
    <w:rsid w:val="0089139E"/>
    <w:rsid w:val="0089742A"/>
    <w:rsid w:val="008B0C1B"/>
    <w:rsid w:val="008C643B"/>
    <w:rsid w:val="008D3DD9"/>
    <w:rsid w:val="008F433F"/>
    <w:rsid w:val="00907D72"/>
    <w:rsid w:val="00925B75"/>
    <w:rsid w:val="00941149"/>
    <w:rsid w:val="00944578"/>
    <w:rsid w:val="0095620F"/>
    <w:rsid w:val="00977F51"/>
    <w:rsid w:val="0098611A"/>
    <w:rsid w:val="00991DCB"/>
    <w:rsid w:val="00992F69"/>
    <w:rsid w:val="00997442"/>
    <w:rsid w:val="009A5982"/>
    <w:rsid w:val="009D3C05"/>
    <w:rsid w:val="009E215F"/>
    <w:rsid w:val="009E7AAA"/>
    <w:rsid w:val="00A046E1"/>
    <w:rsid w:val="00A17FAC"/>
    <w:rsid w:val="00A21F88"/>
    <w:rsid w:val="00A23E0F"/>
    <w:rsid w:val="00A26DD2"/>
    <w:rsid w:val="00A50036"/>
    <w:rsid w:val="00A531B0"/>
    <w:rsid w:val="00A86382"/>
    <w:rsid w:val="00AC28C1"/>
    <w:rsid w:val="00AD6EF7"/>
    <w:rsid w:val="00AF005F"/>
    <w:rsid w:val="00B17D8B"/>
    <w:rsid w:val="00B31814"/>
    <w:rsid w:val="00B324AB"/>
    <w:rsid w:val="00B4142D"/>
    <w:rsid w:val="00B47268"/>
    <w:rsid w:val="00B512C7"/>
    <w:rsid w:val="00B6136D"/>
    <w:rsid w:val="00B71BD5"/>
    <w:rsid w:val="00B816F9"/>
    <w:rsid w:val="00B869B6"/>
    <w:rsid w:val="00BA1CFC"/>
    <w:rsid w:val="00BB18D3"/>
    <w:rsid w:val="00BC1FF8"/>
    <w:rsid w:val="00BE71A1"/>
    <w:rsid w:val="00BF759D"/>
    <w:rsid w:val="00C03745"/>
    <w:rsid w:val="00C057FA"/>
    <w:rsid w:val="00C3131F"/>
    <w:rsid w:val="00C32A20"/>
    <w:rsid w:val="00C61203"/>
    <w:rsid w:val="00C8316E"/>
    <w:rsid w:val="00C95D14"/>
    <w:rsid w:val="00CA6837"/>
    <w:rsid w:val="00CC236E"/>
    <w:rsid w:val="00CC3E14"/>
    <w:rsid w:val="00CD078F"/>
    <w:rsid w:val="00CE1E41"/>
    <w:rsid w:val="00CF423D"/>
    <w:rsid w:val="00CF7610"/>
    <w:rsid w:val="00D07787"/>
    <w:rsid w:val="00D35CD7"/>
    <w:rsid w:val="00D4403B"/>
    <w:rsid w:val="00D45ACB"/>
    <w:rsid w:val="00D62026"/>
    <w:rsid w:val="00D854F9"/>
    <w:rsid w:val="00D90E84"/>
    <w:rsid w:val="00D97099"/>
    <w:rsid w:val="00DA5F97"/>
    <w:rsid w:val="00DB08FB"/>
    <w:rsid w:val="00DB2705"/>
    <w:rsid w:val="00DC4275"/>
    <w:rsid w:val="00DC4FA0"/>
    <w:rsid w:val="00DE21FE"/>
    <w:rsid w:val="00DE3AB4"/>
    <w:rsid w:val="00DF0F81"/>
    <w:rsid w:val="00E0478B"/>
    <w:rsid w:val="00E1469B"/>
    <w:rsid w:val="00E3119F"/>
    <w:rsid w:val="00E40169"/>
    <w:rsid w:val="00E421D0"/>
    <w:rsid w:val="00E549A3"/>
    <w:rsid w:val="00E80F80"/>
    <w:rsid w:val="00E8333C"/>
    <w:rsid w:val="00EA4660"/>
    <w:rsid w:val="00EB1052"/>
    <w:rsid w:val="00EC0BF8"/>
    <w:rsid w:val="00EC1BE8"/>
    <w:rsid w:val="00ED3B1F"/>
    <w:rsid w:val="00EE36BE"/>
    <w:rsid w:val="00F46260"/>
    <w:rsid w:val="00F8232B"/>
    <w:rsid w:val="00FB3EEC"/>
    <w:rsid w:val="00FC166B"/>
    <w:rsid w:val="00FE024F"/>
    <w:rsid w:val="00FE3555"/>
    <w:rsid w:val="00FE3556"/>
    <w:rsid w:val="00FE46EF"/>
    <w:rsid w:val="00FE7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E56C83"/>
  <w15:docId w15:val="{C4B0D865-4D28-434D-BC75-789DB1A6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7FA"/>
  </w:style>
  <w:style w:type="paragraph" w:styleId="1">
    <w:name w:val="heading 1"/>
    <w:basedOn w:val="a"/>
    <w:next w:val="a"/>
    <w:link w:val="10"/>
    <w:uiPriority w:val="99"/>
    <w:qFormat/>
    <w:rsid w:val="00D45AC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5ACB"/>
    <w:rPr>
      <w:rFonts w:ascii="Arial" w:eastAsia="Times New Roman" w:hAnsi="Arial" w:cs="Times New Roman"/>
      <w:b/>
      <w:bCs/>
      <w:color w:val="000080"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D45ACB"/>
  </w:style>
  <w:style w:type="paragraph" w:styleId="a3">
    <w:name w:val="header"/>
    <w:basedOn w:val="a"/>
    <w:link w:val="a4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45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5ACB"/>
  </w:style>
  <w:style w:type="paragraph" w:customStyle="1" w:styleId="a6">
    <w:name w:val="Комментарий"/>
    <w:basedOn w:val="a"/>
    <w:next w:val="a"/>
    <w:uiPriority w:val="99"/>
    <w:rsid w:val="00D45AC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D45A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Hyperlink"/>
    <w:rsid w:val="00D45ACB"/>
    <w:rPr>
      <w:color w:val="0000FF"/>
      <w:u w:val="single"/>
    </w:rPr>
  </w:style>
  <w:style w:type="paragraph" w:customStyle="1" w:styleId="ConsNormal">
    <w:name w:val="ConsNormal"/>
    <w:rsid w:val="00D45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footer"/>
    <w:basedOn w:val="a"/>
    <w:link w:val="a9"/>
    <w:rsid w:val="00D45A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45ACB"/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заголовок 6"/>
    <w:basedOn w:val="a"/>
    <w:next w:val="a"/>
    <w:rsid w:val="00D45ACB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сновной текст с отступом 31"/>
    <w:basedOn w:val="a"/>
    <w:rsid w:val="00D45ACB"/>
    <w:pPr>
      <w:shd w:val="clear" w:color="auto" w:fill="FFFFFF"/>
      <w:suppressAutoHyphens/>
      <w:spacing w:after="0" w:line="240" w:lineRule="auto"/>
      <w:ind w:left="725"/>
      <w:jc w:val="center"/>
    </w:pPr>
    <w:rPr>
      <w:rFonts w:ascii="Times New Roman" w:eastAsia="Times New Roman" w:hAnsi="Times New Roman" w:cs="Times New Roman"/>
      <w:b/>
      <w:bCs/>
      <w:szCs w:val="24"/>
      <w:lang w:eastAsia="ar-SA"/>
    </w:rPr>
  </w:style>
  <w:style w:type="table" w:styleId="aa">
    <w:name w:val="Table Grid"/>
    <w:basedOn w:val="a1"/>
    <w:rsid w:val="00D45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45AC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30">
    <w:name w:val="Основной текст 3 Знак"/>
    <w:basedOn w:val="a0"/>
    <w:link w:val="3"/>
    <w:rsid w:val="00D45ACB"/>
    <w:rPr>
      <w:rFonts w:ascii="Times New Roman" w:eastAsia="Times New Roman" w:hAnsi="Times New Roman" w:cs="Times New Roman"/>
      <w:sz w:val="20"/>
      <w:szCs w:val="24"/>
    </w:rPr>
  </w:style>
  <w:style w:type="paragraph" w:styleId="ab">
    <w:name w:val="List Paragraph"/>
    <w:basedOn w:val="a"/>
    <w:uiPriority w:val="34"/>
    <w:qFormat/>
    <w:rsid w:val="00D45A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D45ACB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rsid w:val="00D45ACB"/>
    <w:rPr>
      <w:rFonts w:ascii="Segoe UI" w:eastAsia="Times New Roman" w:hAnsi="Segoe UI" w:cs="Times New Roman"/>
      <w:sz w:val="18"/>
      <w:szCs w:val="18"/>
    </w:rPr>
  </w:style>
  <w:style w:type="paragraph" w:styleId="ae">
    <w:name w:val="Normal (Web)"/>
    <w:basedOn w:val="a"/>
    <w:unhideWhenUsed/>
    <w:rsid w:val="0052708E"/>
    <w:pPr>
      <w:spacing w:before="60" w:after="100" w:afterAutospacing="1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1B1582DDFF2FB73D70B78A262844962013CC8FB4CF0B65A48DFC0009296BFC8B33CFB8T4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cpp4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D31F3-1CA6-4453-B69F-F6FCC01D7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7322</Words>
  <Characters>41742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Компания Микрокредитная</cp:lastModifiedBy>
  <cp:revision>5</cp:revision>
  <cp:lastPrinted>2022-03-01T12:41:00Z</cp:lastPrinted>
  <dcterms:created xsi:type="dcterms:W3CDTF">2021-08-23T11:14:00Z</dcterms:created>
  <dcterms:modified xsi:type="dcterms:W3CDTF">2022-03-01T12:47:00Z</dcterms:modified>
</cp:coreProperties>
</file>